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AF3" w:rsidRPr="006722CA" w:rsidRDefault="008B1AF3" w:rsidP="006722CA">
      <w:pPr>
        <w:jc w:val="center"/>
        <w:rPr>
          <w:rFonts w:ascii="黑体" w:eastAsia="黑体" w:hAnsi="黑体" w:hint="eastAsia"/>
          <w:sz w:val="30"/>
          <w:szCs w:val="30"/>
        </w:rPr>
      </w:pPr>
      <w:r>
        <w:rPr>
          <w:rFonts w:ascii="黑体" w:eastAsia="黑体" w:hAnsi="黑体" w:hint="eastAsia"/>
          <w:b/>
          <w:bCs/>
          <w:sz w:val="30"/>
          <w:szCs w:val="30"/>
        </w:rPr>
        <w:t>201</w:t>
      </w:r>
      <w:r w:rsidR="000D05EC">
        <w:rPr>
          <w:rFonts w:ascii="黑体" w:eastAsia="黑体" w:hAnsi="黑体" w:hint="eastAsia"/>
          <w:b/>
          <w:bCs/>
          <w:sz w:val="30"/>
          <w:szCs w:val="30"/>
        </w:rPr>
        <w:t>8</w:t>
      </w:r>
      <w:r w:rsidR="00831EE8">
        <w:rPr>
          <w:rFonts w:ascii="黑体" w:eastAsia="黑体" w:hAnsi="黑体" w:hint="eastAsia"/>
          <w:sz w:val="30"/>
          <w:szCs w:val="30"/>
        </w:rPr>
        <w:t>学年上海市香山中学学校课程方案</w:t>
      </w:r>
    </w:p>
    <w:p w:rsidR="00F20167" w:rsidRDefault="00F20167" w:rsidP="00F20167">
      <w:pPr>
        <w:spacing w:line="276" w:lineRule="auto"/>
        <w:ind w:firstLineChars="200" w:firstLine="482"/>
        <w:jc w:val="left"/>
        <w:rPr>
          <w:rFonts w:ascii="宋体" w:hAnsi="宋体"/>
          <w:b/>
        </w:rPr>
      </w:pPr>
      <w:r>
        <w:rPr>
          <w:rFonts w:ascii="宋体" w:hAnsi="宋体" w:hint="eastAsia"/>
          <w:b/>
        </w:rPr>
        <w:t>一</w:t>
      </w:r>
      <w:r>
        <w:rPr>
          <w:rFonts w:ascii="宋体" w:hAnsi="宋体"/>
          <w:b/>
        </w:rPr>
        <w:t>、</w:t>
      </w:r>
      <w:r w:rsidR="008B1AF3">
        <w:rPr>
          <w:rFonts w:ascii="宋体" w:hAnsi="宋体" w:hint="eastAsia"/>
          <w:b/>
        </w:rPr>
        <w:t>课程理念</w:t>
      </w:r>
    </w:p>
    <w:p w:rsidR="00F20167" w:rsidRPr="00BD7F11" w:rsidRDefault="00F20167" w:rsidP="00F20167">
      <w:pPr>
        <w:spacing w:line="276" w:lineRule="auto"/>
        <w:ind w:firstLineChars="200" w:firstLine="480"/>
        <w:jc w:val="left"/>
        <w:rPr>
          <w:rFonts w:ascii="宋体" w:hAnsi="宋体"/>
        </w:rPr>
      </w:pPr>
      <w:r w:rsidRPr="00D01A3D">
        <w:rPr>
          <w:rFonts w:hint="eastAsia"/>
        </w:rPr>
        <w:t>学校</w:t>
      </w:r>
      <w:r w:rsidRPr="00D01A3D">
        <w:t>坚持</w:t>
      </w:r>
      <w:r>
        <w:rPr>
          <w:rFonts w:hint="eastAsia"/>
        </w:rPr>
        <w:t>以</w:t>
      </w:r>
      <w:r>
        <w:t>学生发展</w:t>
      </w:r>
      <w:r>
        <w:rPr>
          <w:rFonts w:hint="eastAsia"/>
        </w:rPr>
        <w:t>为</w:t>
      </w:r>
      <w:r>
        <w:t>本的课程理念，</w:t>
      </w:r>
      <w:r w:rsidRPr="004424F0">
        <w:rPr>
          <w:rFonts w:ascii="宋体" w:hAnsi="宋体"/>
        </w:rPr>
        <w:t>以“以美立校、立美育人”的办学思想</w:t>
      </w:r>
      <w:r>
        <w:rPr>
          <w:rFonts w:ascii="宋体" w:hAnsi="宋体" w:hint="eastAsia"/>
        </w:rPr>
        <w:t>为</w:t>
      </w:r>
      <w:r>
        <w:rPr>
          <w:rFonts w:ascii="宋体" w:hAnsi="宋体"/>
        </w:rPr>
        <w:t>引领</w:t>
      </w:r>
      <w:r w:rsidRPr="004424F0">
        <w:rPr>
          <w:rFonts w:ascii="宋体" w:hAnsi="宋体"/>
        </w:rPr>
        <w:t>，</w:t>
      </w:r>
      <w:r>
        <w:rPr>
          <w:rFonts w:ascii="宋体" w:hAnsi="宋体" w:hint="eastAsia"/>
        </w:rPr>
        <w:t>渗透</w:t>
      </w:r>
      <w:r>
        <w:rPr>
          <w:rFonts w:ascii="宋体" w:hAnsi="宋体"/>
        </w:rPr>
        <w:t>、补充、拓展、延伸、增强、提升</w:t>
      </w:r>
      <w:r>
        <w:rPr>
          <w:rFonts w:ascii="宋体" w:hAnsi="宋体" w:hint="eastAsia"/>
        </w:rPr>
        <w:t>，</w:t>
      </w:r>
      <w:r>
        <w:rPr>
          <w:rFonts w:ascii="宋体" w:hAnsi="宋体"/>
        </w:rPr>
        <w:t>整合美育特色与学校课程</w:t>
      </w:r>
      <w:r>
        <w:rPr>
          <w:rFonts w:ascii="宋体" w:hAnsi="宋体" w:hint="eastAsia"/>
        </w:rPr>
        <w:t>，</w:t>
      </w:r>
      <w:r w:rsidRPr="004424F0">
        <w:rPr>
          <w:rFonts w:ascii="宋体" w:hAnsi="宋体"/>
        </w:rPr>
        <w:t>充分</w:t>
      </w:r>
      <w:r w:rsidR="000D05EC">
        <w:rPr>
          <w:rFonts w:ascii="宋体" w:hAnsi="宋体"/>
        </w:rPr>
        <w:t>挖掘和开拓美术教学内涵和外延，将美育融入学校教育教学的全方位</w:t>
      </w:r>
      <w:r w:rsidRPr="004424F0">
        <w:rPr>
          <w:rFonts w:ascii="宋体" w:hAnsi="宋体"/>
        </w:rPr>
        <w:t>，充分发挥课程整体美育功能，全面推进学校素质教育。</w:t>
      </w:r>
    </w:p>
    <w:p w:rsidR="008B1AF3" w:rsidRPr="008E3507" w:rsidRDefault="008E3507" w:rsidP="00F20167">
      <w:pPr>
        <w:spacing w:line="276" w:lineRule="auto"/>
        <w:ind w:firstLine="480"/>
        <w:rPr>
          <w:rFonts w:ascii="宋体" w:hAnsi="宋体" w:hint="eastAsia"/>
          <w:b/>
        </w:rPr>
      </w:pPr>
      <w:r>
        <w:rPr>
          <w:rFonts w:ascii="宋体" w:hAnsi="宋体" w:hint="eastAsia"/>
          <w:b/>
        </w:rPr>
        <w:t>二</w:t>
      </w:r>
      <w:r w:rsidR="008B1AF3">
        <w:rPr>
          <w:rFonts w:ascii="宋体" w:hAnsi="宋体" w:hint="eastAsia"/>
          <w:b/>
        </w:rPr>
        <w:t>、</w:t>
      </w:r>
      <w:r>
        <w:rPr>
          <w:rFonts w:ascii="宋体" w:hAnsi="宋体" w:hint="eastAsia"/>
          <w:b/>
        </w:rPr>
        <w:t>课程</w:t>
      </w:r>
      <w:r w:rsidR="008B1AF3">
        <w:rPr>
          <w:rFonts w:ascii="宋体" w:hAnsi="宋体" w:hint="eastAsia"/>
          <w:b/>
        </w:rPr>
        <w:t>目标</w:t>
      </w:r>
    </w:p>
    <w:p w:rsidR="00F20167" w:rsidRPr="00F20167" w:rsidRDefault="008E3507" w:rsidP="00F20167">
      <w:pPr>
        <w:spacing w:line="276" w:lineRule="auto"/>
        <w:ind w:firstLineChars="200" w:firstLine="480"/>
        <w:jc w:val="left"/>
      </w:pPr>
      <w:r>
        <w:rPr>
          <w:rFonts w:ascii="宋体" w:hAnsi="宋体"/>
        </w:rPr>
        <w:t>1.</w:t>
      </w:r>
      <w:r w:rsidR="008B1AF3">
        <w:rPr>
          <w:rFonts w:hint="eastAsia"/>
        </w:rPr>
        <w:t>学校课程建设目标：</w:t>
      </w:r>
      <w:r w:rsidR="00F20167" w:rsidRPr="00F20167">
        <w:rPr>
          <w:rFonts w:hint="eastAsia"/>
        </w:rPr>
        <w:t>基于上海市颁布</w:t>
      </w:r>
      <w:r w:rsidR="00F20167" w:rsidRPr="00F20167">
        <w:t>的各学科课程标准</w:t>
      </w:r>
      <w:r w:rsidR="00F20167" w:rsidRPr="00F20167">
        <w:rPr>
          <w:rFonts w:hint="eastAsia"/>
        </w:rPr>
        <w:t>，严格执行基础型课程、拓展型课程、研究型课程三类课程标准，将特色课程全部纳入整个学校课程框架体系。开设以服务特长学生、体现办学特色为宗旨，以创建一流的“美术</w:t>
      </w:r>
      <w:r w:rsidR="00F20167" w:rsidRPr="00F20167">
        <w:rPr>
          <w:rFonts w:hint="eastAsia"/>
        </w:rPr>
        <w:t>+</w:t>
      </w:r>
      <w:r w:rsidR="00F20167" w:rsidRPr="00F20167">
        <w:rPr>
          <w:rFonts w:hint="eastAsia"/>
        </w:rPr>
        <w:t>美育”的特色课程，开展适合特长学生所必备的以艺术人文修养为主的拓展型及研究型课程。</w:t>
      </w:r>
    </w:p>
    <w:p w:rsidR="008B1AF3" w:rsidRDefault="008E3507" w:rsidP="00F20167">
      <w:pPr>
        <w:spacing w:line="276" w:lineRule="auto"/>
        <w:ind w:firstLineChars="200" w:firstLine="480"/>
      </w:pPr>
      <w:r>
        <w:rPr>
          <w:rFonts w:ascii="宋体" w:hAnsi="宋体"/>
        </w:rPr>
        <w:t>2.</w:t>
      </w:r>
      <w:r w:rsidR="008B1AF3">
        <w:rPr>
          <w:rFonts w:hint="eastAsia"/>
        </w:rPr>
        <w:t>学生培养目标：基于我们对教育的互补性特征、错位发展特征、过程和内容的多元性特征的认识，确立让学生掌握一门艺术技能，为他们的职业生涯和终生学习打下牢固的基础。</w:t>
      </w:r>
    </w:p>
    <w:p w:rsidR="008E3507" w:rsidRPr="008E3507" w:rsidRDefault="008E3507" w:rsidP="00F20167">
      <w:pPr>
        <w:spacing w:line="276" w:lineRule="auto"/>
        <w:ind w:firstLineChars="200" w:firstLine="480"/>
        <w:rPr>
          <w:rFonts w:hint="eastAsia"/>
        </w:rPr>
      </w:pPr>
      <w:r>
        <w:rPr>
          <w:rFonts w:ascii="宋体" w:hAnsi="宋体"/>
        </w:rPr>
        <w:t>3.</w:t>
      </w:r>
      <w:r w:rsidR="008B1AF3">
        <w:rPr>
          <w:rFonts w:hint="eastAsia"/>
        </w:rPr>
        <w:t>教师专业成长目标：把美育贯穿到课堂教学的全过程，教师自觉地将立美渗透到教学中去。建设一支“教师形象气质美、教学设计精当美、教学过程优化美、教学语言艺术美、师生关系和谐美”为目标的“五美品牌教师”。将“人人都是美育工作者”成为香山中学教师专业发展的自觉行动。</w:t>
      </w:r>
    </w:p>
    <w:p w:rsidR="008B1AF3" w:rsidRDefault="008E3507" w:rsidP="00F20167">
      <w:pPr>
        <w:spacing w:line="276" w:lineRule="auto"/>
        <w:rPr>
          <w:rFonts w:ascii="宋体" w:hAnsi="宋体"/>
          <w:b/>
        </w:rPr>
      </w:pPr>
      <w:r>
        <w:rPr>
          <w:rFonts w:ascii="宋体" w:hAnsi="宋体" w:hint="eastAsia"/>
          <w:b/>
        </w:rPr>
        <w:t>三</w:t>
      </w:r>
      <w:r w:rsidR="008B1AF3">
        <w:rPr>
          <w:rFonts w:ascii="宋体" w:hAnsi="宋体" w:hint="eastAsia"/>
          <w:b/>
        </w:rPr>
        <w:t>、课程设置与课时安排</w:t>
      </w:r>
    </w:p>
    <w:p w:rsidR="008B1AF3" w:rsidRDefault="008E3507" w:rsidP="00F20167">
      <w:pPr>
        <w:spacing w:line="276" w:lineRule="auto"/>
        <w:rPr>
          <w:rFonts w:hint="eastAsia"/>
        </w:rPr>
      </w:pPr>
      <w:r>
        <w:rPr>
          <w:rFonts w:hint="eastAsia"/>
        </w:rPr>
        <w:t>（一）</w:t>
      </w:r>
      <w:r w:rsidR="008B1AF3">
        <w:rPr>
          <w:rFonts w:hint="eastAsia"/>
        </w:rPr>
        <w:t>学校课程安排总体原则</w:t>
      </w:r>
    </w:p>
    <w:p w:rsidR="008B1AF3" w:rsidRDefault="008E3507" w:rsidP="00F20167">
      <w:pPr>
        <w:spacing w:line="276" w:lineRule="auto"/>
        <w:ind w:firstLineChars="150" w:firstLine="360"/>
      </w:pPr>
      <w:r>
        <w:rPr>
          <w:rFonts w:hint="eastAsia"/>
        </w:rPr>
        <w:t>根据上海市沪教委</w:t>
      </w:r>
      <w:r w:rsidR="008B1AF3">
        <w:rPr>
          <w:rFonts w:hint="eastAsia"/>
        </w:rPr>
        <w:t>《上海市教育委员会关于印发上海市中小学</w:t>
      </w:r>
      <w:r w:rsidR="000D05EC">
        <w:t>2018</w:t>
      </w:r>
      <w:r w:rsidR="008B1AF3">
        <w:rPr>
          <w:rFonts w:hint="eastAsia"/>
        </w:rPr>
        <w:t>学年度课程计划及其说明的通知》精神和学校</w:t>
      </w:r>
      <w:r w:rsidR="000D05EC">
        <w:t>2018</w:t>
      </w:r>
      <w:r w:rsidR="008B1AF3">
        <w:rPr>
          <w:rFonts w:hint="eastAsia"/>
        </w:rPr>
        <w:t>学年度的课程设置总计划，力求满足每一位学生，尤其是特长学生的特殊需求。对基础型、拓展型和研究型三类课程根据不同学段安排相应课时。</w:t>
      </w:r>
    </w:p>
    <w:p w:rsidR="008B1AF3" w:rsidRPr="0002052A" w:rsidRDefault="008E3507" w:rsidP="00F20167">
      <w:pPr>
        <w:spacing w:line="276" w:lineRule="auto"/>
        <w:rPr>
          <w:rFonts w:hint="eastAsia"/>
        </w:rPr>
      </w:pPr>
      <w:r>
        <w:rPr>
          <w:rFonts w:hint="eastAsia"/>
        </w:rPr>
        <w:t>（二）</w:t>
      </w:r>
      <w:r w:rsidR="0002052A">
        <w:rPr>
          <w:rFonts w:hint="eastAsia"/>
        </w:rPr>
        <w:t>学校</w:t>
      </w:r>
      <w:r w:rsidR="008B1AF3">
        <w:rPr>
          <w:rFonts w:hint="eastAsia"/>
        </w:rPr>
        <w:t>课程安排总体方案</w:t>
      </w:r>
    </w:p>
    <w:tbl>
      <w:tblPr>
        <w:tblW w:w="0" w:type="auto"/>
        <w:tblInd w:w="93" w:type="dxa"/>
        <w:tblLayout w:type="fixed"/>
        <w:tblLook w:val="0000"/>
      </w:tblPr>
      <w:tblGrid>
        <w:gridCol w:w="1095"/>
        <w:gridCol w:w="2880"/>
        <w:gridCol w:w="1160"/>
        <w:gridCol w:w="938"/>
        <w:gridCol w:w="938"/>
        <w:gridCol w:w="938"/>
      </w:tblGrid>
      <w:tr w:rsidR="008B1AF3">
        <w:trPr>
          <w:trHeight w:val="284"/>
        </w:trPr>
        <w:tc>
          <w:tcPr>
            <w:tcW w:w="7949" w:type="dxa"/>
            <w:gridSpan w:val="6"/>
            <w:tcBorders>
              <w:top w:val="nil"/>
              <w:left w:val="nil"/>
              <w:bottom w:val="single" w:sz="4" w:space="0" w:color="auto"/>
              <w:right w:val="nil"/>
            </w:tcBorders>
            <w:vAlign w:val="center"/>
          </w:tcPr>
          <w:p w:rsidR="008B1AF3" w:rsidRPr="00C061F3" w:rsidRDefault="008B1AF3" w:rsidP="00005320">
            <w:pPr>
              <w:widowControl/>
              <w:spacing w:line="276" w:lineRule="auto"/>
              <w:rPr>
                <w:rFonts w:ascii="宋体" w:hAnsi="宋体" w:cs="宋体" w:hint="eastAsia"/>
                <w:b/>
                <w:bCs/>
                <w:kern w:val="0"/>
              </w:rPr>
            </w:pPr>
            <w:r>
              <w:rPr>
                <w:rFonts w:ascii="宋体" w:hAnsi="宋体" w:hint="eastAsia"/>
                <w:b/>
              </w:rPr>
              <w:t>附件</w:t>
            </w:r>
            <w:r w:rsidR="00C061F3">
              <w:rPr>
                <w:rFonts w:ascii="宋体" w:hAnsi="宋体" w:hint="eastAsia"/>
                <w:b/>
              </w:rPr>
              <w:t>一</w:t>
            </w:r>
            <w:r>
              <w:rPr>
                <w:rFonts w:ascii="宋体" w:hAnsi="宋体" w:hint="eastAsia"/>
                <w:b/>
              </w:rPr>
              <w:t>：</w:t>
            </w:r>
            <w:r>
              <w:rPr>
                <w:rFonts w:ascii="宋体" w:hAnsi="宋体" w:cs="宋体" w:hint="eastAsia"/>
                <w:b/>
                <w:bCs/>
                <w:kern w:val="0"/>
              </w:rPr>
              <w:t>香山中学初中</w:t>
            </w:r>
            <w:r w:rsidR="00AA0E2E">
              <w:rPr>
                <w:rFonts w:ascii="宋体" w:hAnsi="宋体" w:cs="宋体" w:hint="eastAsia"/>
                <w:b/>
                <w:bCs/>
                <w:kern w:val="0"/>
              </w:rPr>
              <w:t>201</w:t>
            </w:r>
            <w:r w:rsidR="00005320">
              <w:rPr>
                <w:rFonts w:ascii="宋体" w:hAnsi="宋体" w:cs="宋体"/>
                <w:b/>
                <w:bCs/>
                <w:kern w:val="0"/>
              </w:rPr>
              <w:t>8</w:t>
            </w:r>
            <w:r>
              <w:rPr>
                <w:rFonts w:ascii="宋体" w:hAnsi="宋体" w:cs="宋体" w:hint="eastAsia"/>
                <w:b/>
                <w:bCs/>
                <w:kern w:val="0"/>
              </w:rPr>
              <w:t>学年课程计划</w:t>
            </w:r>
          </w:p>
        </w:tc>
      </w:tr>
      <w:tr w:rsidR="008B1AF3">
        <w:trPr>
          <w:trHeight w:hRule="exact" w:val="284"/>
        </w:trPr>
        <w:tc>
          <w:tcPr>
            <w:tcW w:w="1095" w:type="dxa"/>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课程</w:t>
            </w: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科目</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六年级</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七年级</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八年级</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九年级</w:t>
            </w:r>
          </w:p>
        </w:tc>
      </w:tr>
      <w:tr w:rsidR="008B1AF3">
        <w:trPr>
          <w:cantSplit/>
          <w:trHeight w:hRule="exact" w:val="284"/>
        </w:trPr>
        <w:tc>
          <w:tcPr>
            <w:tcW w:w="1095" w:type="dxa"/>
            <w:vMerge w:val="restart"/>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基</w:t>
            </w:r>
          </w:p>
          <w:p w:rsidR="008B1AF3" w:rsidRDefault="008B1AF3" w:rsidP="00F20167">
            <w:pPr>
              <w:widowControl/>
              <w:spacing w:line="276" w:lineRule="auto"/>
              <w:jc w:val="center"/>
              <w:rPr>
                <w:rFonts w:ascii="宋体" w:hAnsi="宋体" w:cs="宋体" w:hint="eastAsia"/>
                <w:kern w:val="0"/>
              </w:rPr>
            </w:pPr>
            <w:r>
              <w:rPr>
                <w:rFonts w:ascii="宋体" w:hAnsi="宋体" w:cs="宋体" w:hint="eastAsia"/>
                <w:kern w:val="0"/>
              </w:rPr>
              <w:t>础      型</w:t>
            </w:r>
          </w:p>
          <w:p w:rsidR="008B1AF3" w:rsidRDefault="008B1AF3" w:rsidP="00F20167">
            <w:pPr>
              <w:widowControl/>
              <w:spacing w:line="276" w:lineRule="auto"/>
              <w:jc w:val="center"/>
              <w:rPr>
                <w:rFonts w:ascii="宋体" w:hAnsi="宋体" w:cs="宋体" w:hint="eastAsia"/>
                <w:kern w:val="0"/>
              </w:rPr>
            </w:pPr>
            <w:r>
              <w:rPr>
                <w:rFonts w:ascii="宋体" w:hAnsi="宋体" w:cs="宋体" w:hint="eastAsia"/>
                <w:kern w:val="0"/>
              </w:rPr>
              <w:t>课</w:t>
            </w:r>
          </w:p>
          <w:p w:rsidR="008B1AF3" w:rsidRDefault="008B1AF3" w:rsidP="00F20167">
            <w:pPr>
              <w:widowControl/>
              <w:spacing w:line="276" w:lineRule="auto"/>
              <w:jc w:val="center"/>
              <w:rPr>
                <w:rFonts w:ascii="宋体" w:hAnsi="宋体" w:cs="宋体"/>
                <w:kern w:val="0"/>
              </w:rPr>
            </w:pPr>
            <w:r>
              <w:rPr>
                <w:rFonts w:ascii="宋体" w:hAnsi="宋体" w:cs="宋体" w:hint="eastAsia"/>
                <w:kern w:val="0"/>
              </w:rPr>
              <w:t>程</w:t>
            </w: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语文</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数学</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5</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英语</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D9711D" w:rsidP="00F20167">
            <w:pPr>
              <w:widowControl/>
              <w:spacing w:line="276" w:lineRule="auto"/>
              <w:jc w:val="center"/>
              <w:rPr>
                <w:rFonts w:ascii="宋体" w:hAnsi="宋体" w:cs="宋体"/>
                <w:kern w:val="0"/>
              </w:rPr>
            </w:pPr>
            <w:r>
              <w:rPr>
                <w:rFonts w:ascii="宋体" w:hAnsi="宋体" w:cs="宋体" w:hint="eastAsia"/>
                <w:kern w:val="0"/>
              </w:rPr>
              <w:t>道德</w:t>
            </w:r>
            <w:r>
              <w:rPr>
                <w:rFonts w:ascii="宋体" w:hAnsi="宋体" w:cs="宋体"/>
                <w:kern w:val="0"/>
              </w:rPr>
              <w:t>与法制</w:t>
            </w:r>
            <w:r>
              <w:rPr>
                <w:rFonts w:ascii="宋体" w:hAnsi="宋体" w:cs="宋体" w:hint="eastAsia"/>
                <w:kern w:val="0"/>
              </w:rPr>
              <w:t>/</w:t>
            </w:r>
            <w:r w:rsidR="008B1AF3">
              <w:rPr>
                <w:rFonts w:ascii="宋体" w:hAnsi="宋体" w:cs="宋体" w:hint="eastAsia"/>
                <w:kern w:val="0"/>
              </w:rPr>
              <w:t>思想品德</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科学</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物理</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化学</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生命科学</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地理</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历史</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0D05EC" w:rsidP="00F20167">
            <w:pPr>
              <w:widowControl/>
              <w:spacing w:line="276" w:lineRule="auto"/>
              <w:jc w:val="center"/>
              <w:rPr>
                <w:rFonts w:ascii="宋体" w:hAnsi="宋体" w:cs="宋体"/>
                <w:kern w:val="0"/>
              </w:rPr>
            </w:pPr>
            <w:r>
              <w:rPr>
                <w:rFonts w:ascii="宋体" w:hAnsi="宋体" w:cs="宋体"/>
                <w:kern w:val="0"/>
              </w:rPr>
              <w:t>3</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社会</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音乐</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美术</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艺术</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hint="eastAsia"/>
                <w:kern w:val="0"/>
              </w:rPr>
            </w:pPr>
            <w:r>
              <w:rPr>
                <w:rFonts w:ascii="宋体" w:hAnsi="宋体" w:cs="宋体" w:hint="eastAsia"/>
                <w:kern w:val="0"/>
              </w:rPr>
              <w:t>体育</w:t>
            </w:r>
            <w:r w:rsidR="00D9711D">
              <w:rPr>
                <w:rFonts w:ascii="宋体" w:hAnsi="宋体" w:cs="宋体" w:hint="eastAsia"/>
                <w:kern w:val="0"/>
              </w:rPr>
              <w:t>与</w:t>
            </w:r>
            <w:r w:rsidR="00D9711D">
              <w:rPr>
                <w:rFonts w:ascii="宋体" w:hAnsi="宋体" w:cs="宋体"/>
                <w:kern w:val="0"/>
              </w:rPr>
              <w:t>健身</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劳技技术</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信息技术</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周课时数</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26</w:t>
            </w:r>
          </w:p>
        </w:tc>
        <w:tc>
          <w:tcPr>
            <w:tcW w:w="938" w:type="dxa"/>
            <w:tcBorders>
              <w:top w:val="nil"/>
              <w:left w:val="nil"/>
              <w:bottom w:val="single" w:sz="4" w:space="0" w:color="auto"/>
              <w:right w:val="single" w:sz="4" w:space="0" w:color="auto"/>
            </w:tcBorders>
            <w:vAlign w:val="center"/>
          </w:tcPr>
          <w:p w:rsidR="008B1AF3" w:rsidRDefault="008B1AF3" w:rsidP="00D9711D">
            <w:pPr>
              <w:widowControl/>
              <w:spacing w:line="276" w:lineRule="auto"/>
              <w:jc w:val="center"/>
              <w:rPr>
                <w:rFonts w:ascii="宋体" w:hAnsi="宋体" w:cs="宋体"/>
                <w:kern w:val="0"/>
              </w:rPr>
            </w:pPr>
            <w:r>
              <w:rPr>
                <w:rFonts w:ascii="宋体" w:hAnsi="宋体" w:cs="宋体" w:hint="eastAsia"/>
                <w:kern w:val="0"/>
              </w:rPr>
              <w:t>2</w:t>
            </w:r>
            <w:r w:rsidR="00D9711D">
              <w:rPr>
                <w:rFonts w:ascii="宋体" w:hAnsi="宋体" w:cs="宋体"/>
                <w:kern w:val="0"/>
              </w:rPr>
              <w:t>7</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27</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27</w:t>
            </w:r>
          </w:p>
        </w:tc>
      </w:tr>
      <w:tr w:rsidR="008B1AF3">
        <w:trPr>
          <w:cantSplit/>
          <w:trHeight w:hRule="exact" w:val="284"/>
        </w:trPr>
        <w:tc>
          <w:tcPr>
            <w:tcW w:w="1095" w:type="dxa"/>
            <w:vMerge w:val="restart"/>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拓展型  课程</w:t>
            </w: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学科类活动类</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5</w:t>
            </w:r>
          </w:p>
        </w:tc>
        <w:tc>
          <w:tcPr>
            <w:tcW w:w="938" w:type="dxa"/>
            <w:tcBorders>
              <w:top w:val="nil"/>
              <w:left w:val="nil"/>
              <w:bottom w:val="single" w:sz="4" w:space="0" w:color="auto"/>
              <w:right w:val="single" w:sz="4" w:space="0" w:color="auto"/>
            </w:tcBorders>
            <w:vAlign w:val="center"/>
          </w:tcPr>
          <w:p w:rsidR="008B1AF3" w:rsidRDefault="00D9711D" w:rsidP="00F20167">
            <w:pPr>
              <w:widowControl/>
              <w:spacing w:line="276" w:lineRule="auto"/>
              <w:jc w:val="center"/>
              <w:rPr>
                <w:rFonts w:ascii="宋体" w:hAnsi="宋体" w:cs="宋体"/>
                <w:kern w:val="0"/>
              </w:rPr>
            </w:pPr>
            <w:r>
              <w:rPr>
                <w:rFonts w:ascii="宋体" w:hAnsi="宋体" w:cs="宋体"/>
                <w:kern w:val="0"/>
              </w:rPr>
              <w:t>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4</w:t>
            </w:r>
          </w:p>
        </w:tc>
        <w:tc>
          <w:tcPr>
            <w:tcW w:w="938" w:type="dxa"/>
            <w:tcBorders>
              <w:top w:val="nil"/>
              <w:left w:val="nil"/>
              <w:bottom w:val="single" w:sz="4" w:space="0" w:color="auto"/>
              <w:right w:val="single" w:sz="4" w:space="0" w:color="auto"/>
            </w:tcBorders>
            <w:vAlign w:val="center"/>
          </w:tcPr>
          <w:p w:rsidR="008B1AF3" w:rsidRDefault="00427052" w:rsidP="00F20167">
            <w:pPr>
              <w:widowControl/>
              <w:spacing w:line="276" w:lineRule="auto"/>
              <w:jc w:val="center"/>
              <w:rPr>
                <w:rFonts w:ascii="宋体" w:hAnsi="宋体" w:cs="宋体"/>
                <w:kern w:val="0"/>
              </w:rPr>
            </w:pPr>
            <w:r>
              <w:rPr>
                <w:rFonts w:ascii="宋体" w:hAnsi="宋体" w:cs="宋体"/>
                <w:kern w:val="0"/>
              </w:rPr>
              <w:t>4</w:t>
            </w:r>
          </w:p>
        </w:tc>
      </w:tr>
      <w:tr w:rsidR="008B1AF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专题教育</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r>
      <w:tr w:rsidR="008B1AF3" w:rsidTr="00D9711D">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社区服务</w:t>
            </w:r>
          </w:p>
        </w:tc>
        <w:tc>
          <w:tcPr>
            <w:tcW w:w="3974" w:type="dxa"/>
            <w:gridSpan w:val="4"/>
            <w:tcBorders>
              <w:top w:val="single" w:sz="4" w:space="0" w:color="auto"/>
              <w:left w:val="nil"/>
              <w:right w:val="single" w:sz="4" w:space="0" w:color="000000"/>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安排寒暑假合计10次街道居委活动</w:t>
            </w:r>
          </w:p>
        </w:tc>
      </w:tr>
      <w:tr w:rsidR="00D9711D" w:rsidTr="00F32D43">
        <w:trPr>
          <w:cantSplit/>
          <w:trHeight w:hRule="exact" w:val="284"/>
        </w:trPr>
        <w:tc>
          <w:tcPr>
            <w:tcW w:w="1095" w:type="dxa"/>
            <w:vMerge/>
            <w:tcBorders>
              <w:top w:val="nil"/>
              <w:left w:val="single" w:sz="4" w:space="0" w:color="auto"/>
              <w:bottom w:val="single" w:sz="4" w:space="0" w:color="auto"/>
              <w:right w:val="single" w:sz="4" w:space="0" w:color="auto"/>
            </w:tcBorders>
            <w:vAlign w:val="center"/>
          </w:tcPr>
          <w:p w:rsidR="00D9711D" w:rsidRDefault="00D9711D" w:rsidP="00F20167">
            <w:pPr>
              <w:widowControl/>
              <w:spacing w:line="276" w:lineRule="auto"/>
              <w:jc w:val="left"/>
              <w:rPr>
                <w:rFonts w:ascii="宋体" w:hAnsi="宋体" w:cs="宋体"/>
                <w:kern w:val="0"/>
              </w:rPr>
            </w:pPr>
          </w:p>
        </w:tc>
        <w:tc>
          <w:tcPr>
            <w:tcW w:w="2880" w:type="dxa"/>
            <w:tcBorders>
              <w:top w:val="nil"/>
              <w:left w:val="nil"/>
              <w:bottom w:val="single" w:sz="4" w:space="0" w:color="auto"/>
              <w:right w:val="single" w:sz="4" w:space="0" w:color="auto"/>
            </w:tcBorders>
            <w:vAlign w:val="center"/>
          </w:tcPr>
          <w:p w:rsidR="00D9711D" w:rsidRDefault="00D11E7E" w:rsidP="00F20167">
            <w:pPr>
              <w:widowControl/>
              <w:spacing w:line="276" w:lineRule="auto"/>
              <w:jc w:val="center"/>
              <w:rPr>
                <w:rFonts w:ascii="宋体" w:hAnsi="宋体" w:cs="宋体" w:hint="eastAsia"/>
                <w:kern w:val="0"/>
              </w:rPr>
            </w:pPr>
            <w:r>
              <w:rPr>
                <w:rFonts w:ascii="宋体" w:hAnsi="宋体" w:cs="宋体" w:hint="eastAsia"/>
                <w:kern w:val="0"/>
              </w:rPr>
              <w:t>社会</w:t>
            </w:r>
            <w:r>
              <w:rPr>
                <w:rFonts w:ascii="宋体" w:hAnsi="宋体" w:cs="宋体"/>
                <w:kern w:val="0"/>
              </w:rPr>
              <w:t>实践</w:t>
            </w:r>
          </w:p>
        </w:tc>
        <w:tc>
          <w:tcPr>
            <w:tcW w:w="3974" w:type="dxa"/>
            <w:gridSpan w:val="4"/>
            <w:tcBorders>
              <w:top w:val="nil"/>
              <w:left w:val="nil"/>
              <w:bottom w:val="single" w:sz="4" w:space="0" w:color="auto"/>
              <w:right w:val="single" w:sz="4" w:space="0" w:color="auto"/>
            </w:tcBorders>
            <w:vAlign w:val="center"/>
          </w:tcPr>
          <w:p w:rsidR="00D9711D" w:rsidRDefault="00D9711D" w:rsidP="00F20167">
            <w:pPr>
              <w:widowControl/>
              <w:spacing w:line="276" w:lineRule="auto"/>
              <w:jc w:val="center"/>
              <w:rPr>
                <w:rFonts w:ascii="宋体" w:hAnsi="宋体" w:cs="宋体"/>
                <w:kern w:val="0"/>
              </w:rPr>
            </w:pPr>
          </w:p>
          <w:p w:rsidR="00D9711D" w:rsidRDefault="00D9711D" w:rsidP="00F20167">
            <w:pPr>
              <w:widowControl/>
              <w:spacing w:line="276" w:lineRule="auto"/>
              <w:jc w:val="center"/>
              <w:rPr>
                <w:rFonts w:ascii="宋体" w:hAnsi="宋体" w:cs="宋体"/>
                <w:kern w:val="0"/>
              </w:rPr>
            </w:pPr>
            <w:r>
              <w:rPr>
                <w:rFonts w:ascii="宋体" w:hAnsi="宋体" w:cs="宋体" w:hint="eastAsia"/>
                <w:kern w:val="0"/>
              </w:rPr>
              <w:t>6</w:t>
            </w:r>
          </w:p>
          <w:p w:rsidR="00D9711D" w:rsidRDefault="00D9711D" w:rsidP="00F20167">
            <w:pPr>
              <w:widowControl/>
              <w:spacing w:line="276" w:lineRule="auto"/>
              <w:jc w:val="center"/>
              <w:rPr>
                <w:rFonts w:ascii="宋体" w:hAnsi="宋体" w:cs="宋体"/>
                <w:kern w:val="0"/>
              </w:rPr>
            </w:pPr>
            <w:r>
              <w:rPr>
                <w:rFonts w:ascii="宋体" w:hAnsi="宋体" w:cs="宋体" w:hint="eastAsia"/>
                <w:kern w:val="0"/>
              </w:rPr>
              <w:t>5</w:t>
            </w:r>
          </w:p>
          <w:p w:rsidR="00D9711D" w:rsidRDefault="00D9711D" w:rsidP="00F20167">
            <w:pPr>
              <w:widowControl/>
              <w:spacing w:line="276" w:lineRule="auto"/>
              <w:jc w:val="center"/>
              <w:rPr>
                <w:rFonts w:ascii="宋体" w:hAnsi="宋体" w:cs="宋体"/>
                <w:kern w:val="0"/>
              </w:rPr>
            </w:pPr>
            <w:r>
              <w:rPr>
                <w:rFonts w:ascii="宋体" w:hAnsi="宋体" w:cs="宋体" w:hint="eastAsia"/>
                <w:kern w:val="0"/>
              </w:rPr>
              <w:t>5</w:t>
            </w:r>
          </w:p>
        </w:tc>
      </w:tr>
      <w:tr w:rsidR="008B1AF3">
        <w:trPr>
          <w:trHeight w:hRule="exact" w:val="284"/>
        </w:trPr>
        <w:tc>
          <w:tcPr>
            <w:tcW w:w="3975" w:type="dxa"/>
            <w:gridSpan w:val="2"/>
            <w:tcBorders>
              <w:top w:val="single" w:sz="4" w:space="0" w:color="auto"/>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探究型课程</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r>
      <w:tr w:rsidR="008B1AF3">
        <w:trPr>
          <w:trHeight w:hRule="exact" w:val="284"/>
        </w:trPr>
        <w:tc>
          <w:tcPr>
            <w:tcW w:w="3975" w:type="dxa"/>
            <w:gridSpan w:val="2"/>
            <w:tcBorders>
              <w:top w:val="single" w:sz="4" w:space="0" w:color="auto"/>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午会</w:t>
            </w:r>
          </w:p>
        </w:tc>
        <w:tc>
          <w:tcPr>
            <w:tcW w:w="3974" w:type="dxa"/>
            <w:gridSpan w:val="4"/>
            <w:tcBorders>
              <w:top w:val="single" w:sz="4" w:space="0" w:color="auto"/>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每天20分钟</w:t>
            </w:r>
          </w:p>
        </w:tc>
      </w:tr>
      <w:tr w:rsidR="008B1AF3">
        <w:trPr>
          <w:trHeight w:hRule="exact" w:val="284"/>
        </w:trPr>
        <w:tc>
          <w:tcPr>
            <w:tcW w:w="3975" w:type="dxa"/>
            <w:gridSpan w:val="2"/>
            <w:tcBorders>
              <w:top w:val="single" w:sz="4" w:space="0" w:color="auto"/>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广播操、眼保健操</w:t>
            </w:r>
          </w:p>
        </w:tc>
        <w:tc>
          <w:tcPr>
            <w:tcW w:w="3974" w:type="dxa"/>
            <w:gridSpan w:val="4"/>
            <w:tcBorders>
              <w:top w:val="single" w:sz="4" w:space="0" w:color="auto"/>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每天40分钟</w:t>
            </w:r>
          </w:p>
        </w:tc>
      </w:tr>
      <w:tr w:rsidR="008B1AF3">
        <w:trPr>
          <w:trHeight w:hRule="exact" w:val="284"/>
        </w:trPr>
        <w:tc>
          <w:tcPr>
            <w:tcW w:w="3975" w:type="dxa"/>
            <w:gridSpan w:val="2"/>
            <w:tcBorders>
              <w:top w:val="single" w:sz="4" w:space="0" w:color="auto"/>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周课时总量</w:t>
            </w:r>
          </w:p>
        </w:tc>
        <w:tc>
          <w:tcPr>
            <w:tcW w:w="11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34</w:t>
            </w:r>
          </w:p>
        </w:tc>
        <w:tc>
          <w:tcPr>
            <w:tcW w:w="938"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34</w:t>
            </w:r>
          </w:p>
        </w:tc>
      </w:tr>
    </w:tbl>
    <w:p w:rsidR="008B1AF3" w:rsidRDefault="008B1AF3" w:rsidP="00F20167">
      <w:pPr>
        <w:spacing w:line="276" w:lineRule="auto"/>
        <w:rPr>
          <w:rFonts w:ascii="宋体" w:hAnsi="宋体" w:cs="宋体" w:hint="eastAsia"/>
          <w:kern w:val="0"/>
        </w:rPr>
      </w:pPr>
      <w:r>
        <w:rPr>
          <w:rFonts w:ascii="宋体" w:hAnsi="宋体" w:cs="宋体" w:hint="eastAsia"/>
          <w:kern w:val="0"/>
        </w:rPr>
        <w:t>※拓展型课程说明：</w:t>
      </w:r>
    </w:p>
    <w:p w:rsidR="008B1AF3" w:rsidRDefault="008B1AF3" w:rsidP="00F20167">
      <w:pPr>
        <w:spacing w:line="276" w:lineRule="auto"/>
        <w:rPr>
          <w:rFonts w:ascii="宋体" w:hAnsi="宋体" w:cs="宋体" w:hint="eastAsia"/>
          <w:kern w:val="0"/>
        </w:rPr>
      </w:pPr>
      <w:r>
        <w:rPr>
          <w:rFonts w:ascii="宋体" w:hAnsi="宋体" w:cs="宋体" w:hint="eastAsia"/>
          <w:kern w:val="0"/>
        </w:rPr>
        <w:t>（1</w:t>
      </w:r>
      <w:r w:rsidR="00D11E7E">
        <w:rPr>
          <w:rFonts w:ascii="宋体" w:hAnsi="宋体" w:cs="宋体" w:hint="eastAsia"/>
          <w:kern w:val="0"/>
        </w:rPr>
        <w:t>）六年级写字</w:t>
      </w:r>
      <w:r>
        <w:rPr>
          <w:rFonts w:ascii="宋体" w:hAnsi="宋体" w:cs="宋体" w:hint="eastAsia"/>
          <w:kern w:val="0"/>
        </w:rPr>
        <w:t>1课时、数学1课时、英语1课时、体育</w:t>
      </w:r>
      <w:r w:rsidR="003E226A">
        <w:rPr>
          <w:rFonts w:ascii="宋体" w:hAnsi="宋体" w:cs="宋体" w:hint="eastAsia"/>
          <w:kern w:val="0"/>
        </w:rPr>
        <w:t>活动1课时</w:t>
      </w:r>
      <w:r w:rsidR="00975AF1">
        <w:rPr>
          <w:rFonts w:ascii="宋体" w:hAnsi="宋体" w:cs="宋体" w:hint="eastAsia"/>
          <w:kern w:val="0"/>
        </w:rPr>
        <w:t>、心理</w:t>
      </w:r>
      <w:r>
        <w:rPr>
          <w:rFonts w:ascii="宋体" w:hAnsi="宋体" w:cs="宋体" w:hint="eastAsia"/>
          <w:kern w:val="0"/>
        </w:rPr>
        <w:t>1课时</w:t>
      </w:r>
    </w:p>
    <w:p w:rsidR="008B1AF3" w:rsidRDefault="008B1AF3" w:rsidP="00F20167">
      <w:pPr>
        <w:spacing w:line="276" w:lineRule="auto"/>
        <w:rPr>
          <w:rFonts w:ascii="宋体" w:hAnsi="宋体" w:cs="宋体" w:hint="eastAsia"/>
          <w:kern w:val="0"/>
        </w:rPr>
      </w:pPr>
      <w:r>
        <w:rPr>
          <w:rFonts w:ascii="宋体" w:hAnsi="宋体" w:cs="宋体" w:hint="eastAsia"/>
          <w:kern w:val="0"/>
        </w:rPr>
        <w:t>（2</w:t>
      </w:r>
      <w:r w:rsidR="00D11E7E">
        <w:rPr>
          <w:rFonts w:ascii="宋体" w:hAnsi="宋体" w:cs="宋体" w:hint="eastAsia"/>
          <w:kern w:val="0"/>
        </w:rPr>
        <w:t>）七年级写字</w:t>
      </w:r>
      <w:r>
        <w:rPr>
          <w:rFonts w:ascii="宋体" w:hAnsi="宋体" w:cs="宋体" w:hint="eastAsia"/>
          <w:kern w:val="0"/>
        </w:rPr>
        <w:t>1课时、数学1课时、英语1课时、</w:t>
      </w:r>
      <w:r w:rsidR="003E226A">
        <w:rPr>
          <w:rFonts w:ascii="宋体" w:hAnsi="宋体" w:cs="宋体" w:hint="eastAsia"/>
          <w:kern w:val="0"/>
        </w:rPr>
        <w:t>体育活动</w:t>
      </w:r>
      <w:r w:rsidR="008051C8">
        <w:rPr>
          <w:rFonts w:ascii="宋体" w:hAnsi="宋体" w:cs="宋体" w:hint="eastAsia"/>
          <w:kern w:val="0"/>
        </w:rPr>
        <w:t>1课时</w:t>
      </w:r>
    </w:p>
    <w:p w:rsidR="008B1AF3" w:rsidRPr="003E226A" w:rsidRDefault="008B1AF3" w:rsidP="00F20167">
      <w:pPr>
        <w:spacing w:line="276" w:lineRule="auto"/>
        <w:rPr>
          <w:rFonts w:ascii="宋体" w:hAnsi="宋体" w:cs="宋体" w:hint="eastAsia"/>
          <w:kern w:val="0"/>
        </w:rPr>
      </w:pPr>
      <w:r>
        <w:rPr>
          <w:rFonts w:ascii="宋体" w:hAnsi="宋体" w:cs="宋体" w:hint="eastAsia"/>
          <w:kern w:val="0"/>
        </w:rPr>
        <w:t>（3</w:t>
      </w:r>
      <w:r w:rsidR="00D11E7E">
        <w:rPr>
          <w:rFonts w:ascii="宋体" w:hAnsi="宋体" w:cs="宋体" w:hint="eastAsia"/>
          <w:kern w:val="0"/>
        </w:rPr>
        <w:t>）八年级写字</w:t>
      </w:r>
      <w:r>
        <w:rPr>
          <w:rFonts w:ascii="宋体" w:hAnsi="宋体" w:cs="宋体" w:hint="eastAsia"/>
          <w:kern w:val="0"/>
        </w:rPr>
        <w:t>1课时、数学1课时、</w:t>
      </w:r>
      <w:r w:rsidR="003E226A">
        <w:rPr>
          <w:rFonts w:ascii="宋体" w:hAnsi="宋体" w:cs="宋体" w:hint="eastAsia"/>
          <w:kern w:val="0"/>
        </w:rPr>
        <w:t>英语1课时、体育活动1课时</w:t>
      </w:r>
    </w:p>
    <w:p w:rsidR="008B1AF3" w:rsidRDefault="008B1AF3" w:rsidP="00F20167">
      <w:pPr>
        <w:spacing w:line="276" w:lineRule="auto"/>
        <w:rPr>
          <w:rFonts w:ascii="宋体" w:hAnsi="宋体" w:cs="宋体" w:hint="eastAsia"/>
          <w:kern w:val="0"/>
        </w:rPr>
      </w:pPr>
      <w:r>
        <w:rPr>
          <w:rFonts w:ascii="宋体" w:hAnsi="宋体" w:cs="宋体" w:hint="eastAsia"/>
          <w:kern w:val="0"/>
        </w:rPr>
        <w:t>（4）九年级语文1</w:t>
      </w:r>
      <w:r w:rsidR="003E226A">
        <w:rPr>
          <w:rFonts w:ascii="宋体" w:hAnsi="宋体" w:cs="宋体" w:hint="eastAsia"/>
          <w:kern w:val="0"/>
        </w:rPr>
        <w:t>课时、</w:t>
      </w:r>
      <w:r>
        <w:rPr>
          <w:rFonts w:ascii="宋体" w:hAnsi="宋体" w:cs="宋体" w:hint="eastAsia"/>
          <w:kern w:val="0"/>
        </w:rPr>
        <w:t>英语1课时、物理1</w:t>
      </w:r>
      <w:r w:rsidR="00427052">
        <w:rPr>
          <w:rFonts w:ascii="宋体" w:hAnsi="宋体" w:cs="宋体" w:hint="eastAsia"/>
          <w:kern w:val="0"/>
        </w:rPr>
        <w:t>课时</w:t>
      </w:r>
      <w:r w:rsidR="003E226A">
        <w:rPr>
          <w:rFonts w:ascii="宋体" w:hAnsi="宋体" w:cs="宋体" w:hint="eastAsia"/>
          <w:kern w:val="0"/>
        </w:rPr>
        <w:t>、</w:t>
      </w:r>
      <w:r w:rsidR="003E226A">
        <w:rPr>
          <w:rFonts w:ascii="宋体" w:hAnsi="宋体" w:cs="宋体"/>
          <w:kern w:val="0"/>
        </w:rPr>
        <w:t>化学</w:t>
      </w:r>
      <w:r w:rsidR="003E226A">
        <w:rPr>
          <w:rFonts w:ascii="宋体" w:hAnsi="宋体" w:cs="宋体" w:hint="eastAsia"/>
          <w:kern w:val="0"/>
        </w:rPr>
        <w:t>1课时</w:t>
      </w:r>
    </w:p>
    <w:p w:rsidR="008B1AF3" w:rsidRDefault="008B1AF3" w:rsidP="00F20167">
      <w:pPr>
        <w:spacing w:line="276" w:lineRule="auto"/>
        <w:rPr>
          <w:rFonts w:ascii="宋体" w:hAnsi="宋体" w:cs="宋体" w:hint="eastAsia"/>
          <w:kern w:val="0"/>
        </w:rPr>
      </w:pPr>
      <w:r>
        <w:rPr>
          <w:rFonts w:ascii="宋体" w:hAnsi="宋体" w:cs="宋体" w:hint="eastAsia"/>
          <w:kern w:val="0"/>
        </w:rPr>
        <w:t>※探究型课程说明：</w:t>
      </w:r>
    </w:p>
    <w:p w:rsidR="008B1AF3" w:rsidRDefault="008B1AF3" w:rsidP="00F20167">
      <w:pPr>
        <w:spacing w:line="276" w:lineRule="auto"/>
        <w:rPr>
          <w:rFonts w:ascii="宋体" w:hAnsi="宋体" w:cs="宋体" w:hint="eastAsia"/>
          <w:kern w:val="0"/>
        </w:rPr>
      </w:pPr>
      <w:r>
        <w:rPr>
          <w:rFonts w:ascii="宋体" w:hAnsi="宋体" w:cs="宋体" w:hint="eastAsia"/>
          <w:kern w:val="0"/>
        </w:rPr>
        <w:t>（1</w:t>
      </w:r>
      <w:r w:rsidR="003E226A">
        <w:rPr>
          <w:rFonts w:ascii="宋体" w:hAnsi="宋体" w:cs="宋体" w:hint="eastAsia"/>
          <w:kern w:val="0"/>
        </w:rPr>
        <w:t>）六年级</w:t>
      </w:r>
      <w:r w:rsidR="003E226A">
        <w:rPr>
          <w:rFonts w:ascii="宋体" w:hAnsi="宋体" w:cs="宋体"/>
          <w:kern w:val="0"/>
        </w:rPr>
        <w:t>英语</w:t>
      </w:r>
      <w:r>
        <w:rPr>
          <w:rFonts w:ascii="宋体" w:hAnsi="宋体" w:cs="宋体" w:hint="eastAsia"/>
          <w:kern w:val="0"/>
        </w:rPr>
        <w:t>1</w:t>
      </w:r>
      <w:r w:rsidR="003E226A">
        <w:rPr>
          <w:rFonts w:ascii="宋体" w:hAnsi="宋体" w:cs="宋体" w:hint="eastAsia"/>
          <w:kern w:val="0"/>
        </w:rPr>
        <w:t>课时、美术</w:t>
      </w:r>
      <w:r>
        <w:rPr>
          <w:rFonts w:ascii="宋体" w:hAnsi="宋体" w:cs="宋体" w:hint="eastAsia"/>
          <w:kern w:val="0"/>
        </w:rPr>
        <w:t>1课时</w:t>
      </w:r>
    </w:p>
    <w:p w:rsidR="008B1AF3" w:rsidRDefault="008B1AF3" w:rsidP="00F20167">
      <w:pPr>
        <w:spacing w:line="276" w:lineRule="auto"/>
        <w:rPr>
          <w:rFonts w:ascii="宋体" w:hAnsi="宋体" w:cs="宋体" w:hint="eastAsia"/>
          <w:kern w:val="0"/>
        </w:rPr>
      </w:pPr>
      <w:r>
        <w:rPr>
          <w:rFonts w:ascii="宋体" w:hAnsi="宋体" w:cs="宋体" w:hint="eastAsia"/>
          <w:kern w:val="0"/>
        </w:rPr>
        <w:t>（2）七年级数学1课时、</w:t>
      </w:r>
      <w:r w:rsidR="003E226A">
        <w:rPr>
          <w:rFonts w:ascii="宋体" w:hAnsi="宋体" w:cs="宋体" w:hint="eastAsia"/>
          <w:kern w:val="0"/>
        </w:rPr>
        <w:t>美术</w:t>
      </w:r>
      <w:r>
        <w:rPr>
          <w:rFonts w:ascii="宋体" w:hAnsi="宋体" w:cs="宋体" w:hint="eastAsia"/>
          <w:kern w:val="0"/>
        </w:rPr>
        <w:t>1课时</w:t>
      </w:r>
    </w:p>
    <w:p w:rsidR="008B1AF3" w:rsidRDefault="008B1AF3" w:rsidP="00F20167">
      <w:pPr>
        <w:spacing w:line="276" w:lineRule="auto"/>
        <w:rPr>
          <w:rFonts w:ascii="宋体" w:hAnsi="宋体" w:cs="宋体" w:hint="eastAsia"/>
          <w:kern w:val="0"/>
        </w:rPr>
      </w:pPr>
      <w:r>
        <w:rPr>
          <w:rFonts w:ascii="宋体" w:hAnsi="宋体" w:cs="宋体" w:hint="eastAsia"/>
          <w:kern w:val="0"/>
        </w:rPr>
        <w:t>（3）八年级</w:t>
      </w:r>
      <w:r w:rsidR="003E226A">
        <w:rPr>
          <w:rFonts w:ascii="宋体" w:hAnsi="宋体" w:cs="宋体" w:hint="eastAsia"/>
          <w:kern w:val="0"/>
        </w:rPr>
        <w:t>物理</w:t>
      </w:r>
      <w:r>
        <w:rPr>
          <w:rFonts w:ascii="宋体" w:hAnsi="宋体" w:cs="宋体" w:hint="eastAsia"/>
          <w:kern w:val="0"/>
        </w:rPr>
        <w:t>1课时、</w:t>
      </w:r>
      <w:r w:rsidR="003E226A">
        <w:rPr>
          <w:rFonts w:ascii="宋体" w:hAnsi="宋体" w:cs="宋体" w:hint="eastAsia"/>
          <w:kern w:val="0"/>
        </w:rPr>
        <w:t>美术</w:t>
      </w:r>
      <w:r>
        <w:rPr>
          <w:rFonts w:ascii="宋体" w:hAnsi="宋体" w:cs="宋体" w:hint="eastAsia"/>
          <w:kern w:val="0"/>
        </w:rPr>
        <w:t>1课时</w:t>
      </w:r>
    </w:p>
    <w:p w:rsidR="008B1AF3" w:rsidRDefault="008B1AF3" w:rsidP="00F20167">
      <w:pPr>
        <w:spacing w:line="276" w:lineRule="auto"/>
        <w:rPr>
          <w:rFonts w:ascii="宋体" w:hAnsi="宋体" w:cs="宋体" w:hint="eastAsia"/>
          <w:kern w:val="0"/>
        </w:rPr>
      </w:pPr>
      <w:r>
        <w:rPr>
          <w:rFonts w:ascii="宋体" w:hAnsi="宋体" w:cs="宋体" w:hint="eastAsia"/>
          <w:kern w:val="0"/>
        </w:rPr>
        <w:t>（4）九年级物理1课时、化学1课时</w:t>
      </w:r>
    </w:p>
    <w:p w:rsidR="008B1AF3" w:rsidRDefault="008B1AF3" w:rsidP="00F20167">
      <w:pPr>
        <w:spacing w:line="276" w:lineRule="auto"/>
        <w:rPr>
          <w:rFonts w:ascii="宋体" w:hAnsi="宋体" w:cs="宋体" w:hint="eastAsia"/>
          <w:kern w:val="0"/>
        </w:rPr>
      </w:pPr>
    </w:p>
    <w:tbl>
      <w:tblPr>
        <w:tblW w:w="0" w:type="auto"/>
        <w:tblInd w:w="93" w:type="dxa"/>
        <w:tblLayout w:type="fixed"/>
        <w:tblLook w:val="0000"/>
      </w:tblPr>
      <w:tblGrid>
        <w:gridCol w:w="1120"/>
        <w:gridCol w:w="1926"/>
        <w:gridCol w:w="1289"/>
        <w:gridCol w:w="1260"/>
        <w:gridCol w:w="1440"/>
      </w:tblGrid>
      <w:tr w:rsidR="008B1AF3">
        <w:trPr>
          <w:trHeight w:val="284"/>
        </w:trPr>
        <w:tc>
          <w:tcPr>
            <w:tcW w:w="7035" w:type="dxa"/>
            <w:gridSpan w:val="5"/>
            <w:tcBorders>
              <w:top w:val="nil"/>
              <w:left w:val="nil"/>
              <w:bottom w:val="single" w:sz="4" w:space="0" w:color="auto"/>
              <w:right w:val="nil"/>
            </w:tcBorders>
            <w:vAlign w:val="center"/>
          </w:tcPr>
          <w:p w:rsidR="008B1AF3" w:rsidRDefault="008B1AF3" w:rsidP="00005320">
            <w:pPr>
              <w:spacing w:line="276" w:lineRule="auto"/>
              <w:rPr>
                <w:rFonts w:ascii="宋体" w:hAnsi="宋体" w:cs="宋体"/>
                <w:bCs/>
                <w:kern w:val="0"/>
              </w:rPr>
            </w:pPr>
            <w:r>
              <w:rPr>
                <w:rFonts w:ascii="宋体" w:hAnsi="宋体" w:hint="eastAsia"/>
                <w:b/>
              </w:rPr>
              <w:t>附件二：香山中学高中</w:t>
            </w:r>
            <w:r w:rsidR="00AA0E2E">
              <w:rPr>
                <w:rFonts w:ascii="宋体" w:hAnsi="宋体" w:hint="eastAsia"/>
                <w:b/>
              </w:rPr>
              <w:t>201</w:t>
            </w:r>
            <w:r w:rsidR="00005320">
              <w:rPr>
                <w:rFonts w:ascii="宋体" w:hAnsi="宋体"/>
                <w:b/>
              </w:rPr>
              <w:t>8</w:t>
            </w:r>
            <w:r>
              <w:rPr>
                <w:rFonts w:ascii="宋体" w:hAnsi="宋体" w:hint="eastAsia"/>
                <w:b/>
              </w:rPr>
              <w:t>学年课程计划</w:t>
            </w:r>
          </w:p>
        </w:tc>
      </w:tr>
      <w:tr w:rsidR="008B1AF3">
        <w:trPr>
          <w:trHeight w:hRule="exact" w:val="284"/>
        </w:trPr>
        <w:tc>
          <w:tcPr>
            <w:tcW w:w="1120" w:type="dxa"/>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课程</w:t>
            </w: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科目</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高一</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高二</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高三</w:t>
            </w:r>
          </w:p>
        </w:tc>
      </w:tr>
      <w:tr w:rsidR="008B1AF3">
        <w:trPr>
          <w:cantSplit/>
          <w:trHeight w:hRule="exact" w:val="284"/>
        </w:trPr>
        <w:tc>
          <w:tcPr>
            <w:tcW w:w="1120" w:type="dxa"/>
            <w:vMerge w:val="restart"/>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基     础      型</w:t>
            </w:r>
            <w:r>
              <w:rPr>
                <w:rFonts w:ascii="宋体" w:hAnsi="宋体" w:cs="宋体" w:hint="eastAsia"/>
                <w:kern w:val="0"/>
              </w:rPr>
              <w:br/>
              <w:t>课</w:t>
            </w:r>
            <w:r>
              <w:rPr>
                <w:rFonts w:ascii="宋体" w:hAnsi="宋体" w:cs="宋体" w:hint="eastAsia"/>
                <w:kern w:val="0"/>
              </w:rPr>
              <w:br/>
              <w:t>程</w:t>
            </w: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语文</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数学</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英语</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物理</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化学</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生命科学</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hint="eastAsia"/>
                <w:kern w:val="0"/>
              </w:rPr>
            </w:pPr>
          </w:p>
        </w:tc>
        <w:tc>
          <w:tcPr>
            <w:tcW w:w="1260" w:type="dxa"/>
            <w:tcBorders>
              <w:top w:val="nil"/>
              <w:left w:val="nil"/>
              <w:bottom w:val="single" w:sz="4" w:space="0" w:color="auto"/>
              <w:right w:val="single" w:sz="4" w:space="0" w:color="auto"/>
            </w:tcBorders>
            <w:vAlign w:val="center"/>
          </w:tcPr>
          <w:p w:rsidR="008B1AF3" w:rsidRDefault="00427052" w:rsidP="00F20167">
            <w:pPr>
              <w:widowControl/>
              <w:spacing w:line="276" w:lineRule="auto"/>
              <w:jc w:val="center"/>
              <w:rPr>
                <w:rFonts w:ascii="宋体" w:hAnsi="宋体" w:cs="宋体" w:hint="eastAsia"/>
                <w:kern w:val="0"/>
              </w:rPr>
            </w:pPr>
            <w:r>
              <w:rPr>
                <w:rFonts w:ascii="宋体" w:hAnsi="宋体" w:cs="宋体"/>
                <w:kern w:val="0"/>
              </w:rPr>
              <w:t>3</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思想政治</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260" w:type="dxa"/>
            <w:tcBorders>
              <w:top w:val="nil"/>
              <w:left w:val="nil"/>
              <w:bottom w:val="single" w:sz="4" w:space="0" w:color="auto"/>
              <w:right w:val="single" w:sz="4" w:space="0" w:color="auto"/>
            </w:tcBorders>
            <w:vAlign w:val="center"/>
          </w:tcPr>
          <w:p w:rsidR="008B1AF3" w:rsidRDefault="00427052" w:rsidP="00F20167">
            <w:pPr>
              <w:widowControl/>
              <w:spacing w:line="276" w:lineRule="auto"/>
              <w:jc w:val="center"/>
              <w:rPr>
                <w:rFonts w:ascii="宋体" w:hAnsi="宋体" w:cs="宋体"/>
                <w:kern w:val="0"/>
              </w:rPr>
            </w:pPr>
            <w:r>
              <w:rPr>
                <w:rFonts w:ascii="宋体" w:hAnsi="宋体" w:cs="宋体"/>
                <w:kern w:val="0"/>
              </w:rPr>
              <w:t>3</w:t>
            </w:r>
          </w:p>
        </w:tc>
        <w:tc>
          <w:tcPr>
            <w:tcW w:w="1440" w:type="dxa"/>
            <w:tcBorders>
              <w:top w:val="nil"/>
              <w:left w:val="nil"/>
              <w:bottom w:val="single" w:sz="4" w:space="0" w:color="auto"/>
              <w:right w:val="single" w:sz="4" w:space="0" w:color="auto"/>
            </w:tcBorders>
            <w:vAlign w:val="center"/>
          </w:tcPr>
          <w:p w:rsidR="008B1AF3" w:rsidRDefault="00427052" w:rsidP="00F20167">
            <w:pPr>
              <w:widowControl/>
              <w:spacing w:line="276" w:lineRule="auto"/>
              <w:jc w:val="center"/>
              <w:rPr>
                <w:rFonts w:ascii="宋体" w:hAnsi="宋体" w:cs="宋体"/>
                <w:kern w:val="0"/>
              </w:rPr>
            </w:pPr>
            <w:r>
              <w:rPr>
                <w:rFonts w:ascii="宋体" w:hAnsi="宋体" w:cs="宋体"/>
                <w:kern w:val="0"/>
              </w:rPr>
              <w:t>1</w:t>
            </w: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历史</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地理</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hint="eastAsia"/>
                <w:kern w:val="0"/>
              </w:rPr>
            </w:pP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艺术</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体育</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劳技技术</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信息技术</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周课时数</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27</w:t>
            </w:r>
          </w:p>
        </w:tc>
        <w:tc>
          <w:tcPr>
            <w:tcW w:w="1260" w:type="dxa"/>
            <w:tcBorders>
              <w:top w:val="nil"/>
              <w:left w:val="nil"/>
              <w:bottom w:val="single" w:sz="4" w:space="0" w:color="auto"/>
              <w:right w:val="single" w:sz="4" w:space="0" w:color="auto"/>
            </w:tcBorders>
            <w:vAlign w:val="center"/>
          </w:tcPr>
          <w:p w:rsidR="008B1AF3" w:rsidRDefault="008B1AF3" w:rsidP="00427052">
            <w:pPr>
              <w:widowControl/>
              <w:spacing w:line="276" w:lineRule="auto"/>
              <w:jc w:val="center"/>
              <w:rPr>
                <w:rFonts w:ascii="宋体" w:hAnsi="宋体" w:cs="宋体"/>
                <w:kern w:val="0"/>
              </w:rPr>
            </w:pPr>
            <w:r>
              <w:rPr>
                <w:rFonts w:ascii="宋体" w:hAnsi="宋体" w:cs="宋体" w:hint="eastAsia"/>
                <w:kern w:val="0"/>
              </w:rPr>
              <w:t>2</w:t>
            </w:r>
            <w:r w:rsidR="00427052">
              <w:rPr>
                <w:rFonts w:ascii="宋体" w:hAnsi="宋体" w:cs="宋体"/>
                <w:kern w:val="0"/>
              </w:rPr>
              <w:t>7</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r w:rsidR="00427052">
              <w:rPr>
                <w:rFonts w:ascii="宋体" w:hAnsi="宋体" w:cs="宋体" w:hint="eastAsia"/>
                <w:kern w:val="0"/>
              </w:rPr>
              <w:t>4</w:t>
            </w:r>
          </w:p>
        </w:tc>
      </w:tr>
      <w:tr w:rsidR="008B1AF3">
        <w:trPr>
          <w:cantSplit/>
          <w:trHeight w:hRule="exact" w:val="284"/>
        </w:trPr>
        <w:tc>
          <w:tcPr>
            <w:tcW w:w="1120" w:type="dxa"/>
            <w:vMerge w:val="restart"/>
            <w:tcBorders>
              <w:top w:val="nil"/>
              <w:left w:val="single" w:sz="4" w:space="0" w:color="auto"/>
              <w:bottom w:val="single" w:sz="4" w:space="0" w:color="auto"/>
              <w:right w:val="single" w:sz="4" w:space="0" w:color="auto"/>
            </w:tcBorders>
            <w:vAlign w:val="center"/>
          </w:tcPr>
          <w:p w:rsidR="008B1AF3" w:rsidRDefault="008B1AF3" w:rsidP="008C76E0">
            <w:pPr>
              <w:widowControl/>
              <w:jc w:val="center"/>
              <w:rPr>
                <w:rFonts w:ascii="宋体" w:hAnsi="宋体" w:cs="宋体"/>
                <w:kern w:val="0"/>
              </w:rPr>
            </w:pPr>
            <w:r>
              <w:rPr>
                <w:rFonts w:ascii="宋体" w:hAnsi="宋体" w:cs="宋体" w:hint="eastAsia"/>
                <w:kern w:val="0"/>
              </w:rPr>
              <w:t>拓</w:t>
            </w:r>
            <w:r>
              <w:rPr>
                <w:rFonts w:ascii="宋体" w:hAnsi="宋体" w:cs="宋体" w:hint="eastAsia"/>
                <w:kern w:val="0"/>
              </w:rPr>
              <w:br/>
              <w:t>展</w:t>
            </w:r>
            <w:r>
              <w:rPr>
                <w:rFonts w:ascii="宋体" w:hAnsi="宋体" w:cs="宋体" w:hint="eastAsia"/>
                <w:kern w:val="0"/>
              </w:rPr>
              <w:br/>
              <w:t>型</w:t>
            </w:r>
            <w:r>
              <w:rPr>
                <w:rFonts w:ascii="宋体" w:hAnsi="宋体" w:cs="宋体" w:hint="eastAsia"/>
                <w:kern w:val="0"/>
              </w:rPr>
              <w:br/>
              <w:t>课</w:t>
            </w:r>
            <w:r>
              <w:rPr>
                <w:rFonts w:ascii="宋体" w:hAnsi="宋体" w:cs="宋体" w:hint="eastAsia"/>
                <w:kern w:val="0"/>
              </w:rPr>
              <w:br/>
              <w:t>程</w:t>
            </w: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学科类活动类</w:t>
            </w:r>
          </w:p>
        </w:tc>
        <w:tc>
          <w:tcPr>
            <w:tcW w:w="1289" w:type="dxa"/>
            <w:tcBorders>
              <w:top w:val="nil"/>
              <w:left w:val="nil"/>
              <w:bottom w:val="single" w:sz="4" w:space="0" w:color="auto"/>
              <w:right w:val="single" w:sz="4" w:space="0" w:color="auto"/>
            </w:tcBorders>
            <w:vAlign w:val="center"/>
          </w:tcPr>
          <w:p w:rsidR="008B1AF3" w:rsidRDefault="00427052" w:rsidP="00F20167">
            <w:pPr>
              <w:widowControl/>
              <w:spacing w:line="276" w:lineRule="auto"/>
              <w:jc w:val="center"/>
              <w:rPr>
                <w:rFonts w:ascii="宋体" w:hAnsi="宋体" w:cs="宋体"/>
                <w:kern w:val="0"/>
              </w:rPr>
            </w:pPr>
            <w:r>
              <w:rPr>
                <w:rFonts w:ascii="宋体" w:hAnsi="宋体" w:cs="宋体"/>
                <w:kern w:val="0"/>
              </w:rPr>
              <w:t>8</w:t>
            </w:r>
          </w:p>
        </w:tc>
        <w:tc>
          <w:tcPr>
            <w:tcW w:w="1260" w:type="dxa"/>
            <w:tcBorders>
              <w:top w:val="nil"/>
              <w:left w:val="nil"/>
              <w:bottom w:val="single" w:sz="4" w:space="0" w:color="auto"/>
              <w:right w:val="single" w:sz="4" w:space="0" w:color="auto"/>
            </w:tcBorders>
            <w:vAlign w:val="center"/>
          </w:tcPr>
          <w:p w:rsidR="008B1AF3" w:rsidRDefault="00427052" w:rsidP="00F20167">
            <w:pPr>
              <w:widowControl/>
              <w:spacing w:line="276" w:lineRule="auto"/>
              <w:jc w:val="center"/>
              <w:rPr>
                <w:rFonts w:ascii="宋体" w:hAnsi="宋体" w:cs="宋体"/>
                <w:kern w:val="0"/>
              </w:rPr>
            </w:pPr>
            <w:r>
              <w:rPr>
                <w:rFonts w:ascii="宋体" w:hAnsi="宋体" w:cs="宋体"/>
                <w:kern w:val="0"/>
              </w:rPr>
              <w:t>8</w:t>
            </w:r>
          </w:p>
        </w:tc>
        <w:tc>
          <w:tcPr>
            <w:tcW w:w="1440" w:type="dxa"/>
            <w:tcBorders>
              <w:top w:val="nil"/>
              <w:left w:val="nil"/>
              <w:bottom w:val="single" w:sz="4" w:space="0" w:color="auto"/>
              <w:right w:val="single" w:sz="4" w:space="0" w:color="auto"/>
            </w:tcBorders>
            <w:vAlign w:val="center"/>
          </w:tcPr>
          <w:p w:rsidR="008B1AF3" w:rsidRDefault="00427052" w:rsidP="00F20167">
            <w:pPr>
              <w:widowControl/>
              <w:spacing w:line="276" w:lineRule="auto"/>
              <w:jc w:val="center"/>
              <w:rPr>
                <w:rFonts w:ascii="宋体" w:hAnsi="宋体" w:cs="宋体"/>
                <w:kern w:val="0"/>
              </w:rPr>
            </w:pPr>
            <w:r>
              <w:rPr>
                <w:rFonts w:ascii="宋体" w:hAnsi="宋体" w:cs="宋体"/>
                <w:kern w:val="0"/>
              </w:rPr>
              <w:t>21</w:t>
            </w: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专题教育</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1</w:t>
            </w:r>
          </w:p>
        </w:tc>
      </w:tr>
      <w:tr w:rsidR="008B1AF3">
        <w:trPr>
          <w:cantSplit/>
          <w:trHeight w:hRule="exact" w:val="284"/>
        </w:trPr>
        <w:tc>
          <w:tcPr>
            <w:tcW w:w="1120" w:type="dxa"/>
            <w:vMerge/>
            <w:tcBorders>
              <w:top w:val="nil"/>
              <w:left w:val="single" w:sz="4" w:space="0" w:color="auto"/>
              <w:bottom w:val="single" w:sz="4" w:space="0" w:color="auto"/>
              <w:right w:val="single" w:sz="4" w:space="0" w:color="auto"/>
            </w:tcBorders>
            <w:vAlign w:val="center"/>
          </w:tcPr>
          <w:p w:rsidR="008B1AF3" w:rsidRDefault="008B1AF3" w:rsidP="00F20167">
            <w:pPr>
              <w:widowControl/>
              <w:spacing w:line="276" w:lineRule="auto"/>
              <w:jc w:val="left"/>
              <w:rPr>
                <w:rFonts w:ascii="宋体" w:hAnsi="宋体" w:cs="宋体"/>
                <w:kern w:val="0"/>
              </w:rPr>
            </w:pPr>
          </w:p>
        </w:tc>
        <w:tc>
          <w:tcPr>
            <w:tcW w:w="1926"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社区服务</w:t>
            </w:r>
          </w:p>
        </w:tc>
        <w:tc>
          <w:tcPr>
            <w:tcW w:w="3989" w:type="dxa"/>
            <w:gridSpan w:val="3"/>
            <w:tcBorders>
              <w:top w:val="single" w:sz="4" w:space="0" w:color="auto"/>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安排寒暑假合计10次街道居委活动</w:t>
            </w:r>
          </w:p>
        </w:tc>
      </w:tr>
      <w:tr w:rsidR="008B1AF3">
        <w:trPr>
          <w:trHeight w:hRule="exact" w:val="284"/>
        </w:trPr>
        <w:tc>
          <w:tcPr>
            <w:tcW w:w="3046" w:type="dxa"/>
            <w:gridSpan w:val="2"/>
            <w:tcBorders>
              <w:top w:val="single" w:sz="4" w:space="0" w:color="auto"/>
              <w:left w:val="single" w:sz="4" w:space="0" w:color="auto"/>
              <w:bottom w:val="single" w:sz="4" w:space="0" w:color="auto"/>
              <w:right w:val="single" w:sz="4" w:space="0" w:color="auto"/>
            </w:tcBorders>
            <w:vAlign w:val="center"/>
          </w:tcPr>
          <w:p w:rsidR="008B1AF3" w:rsidRDefault="00311001" w:rsidP="00F20167">
            <w:pPr>
              <w:widowControl/>
              <w:spacing w:line="276" w:lineRule="auto"/>
              <w:jc w:val="center"/>
              <w:rPr>
                <w:rFonts w:ascii="宋体" w:hAnsi="宋体" w:cs="宋体"/>
                <w:kern w:val="0"/>
              </w:rPr>
            </w:pPr>
            <w:r>
              <w:rPr>
                <w:rFonts w:ascii="宋体" w:hAnsi="宋体" w:cs="宋体" w:hint="eastAsia"/>
                <w:kern w:val="0"/>
              </w:rPr>
              <w:t>研究</w:t>
            </w:r>
            <w:r w:rsidR="008B1AF3">
              <w:rPr>
                <w:rFonts w:ascii="宋体" w:hAnsi="宋体" w:cs="宋体" w:hint="eastAsia"/>
                <w:kern w:val="0"/>
              </w:rPr>
              <w:t>型课程</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2</w:t>
            </w:r>
          </w:p>
        </w:tc>
      </w:tr>
      <w:tr w:rsidR="008B1AF3">
        <w:trPr>
          <w:trHeight w:hRule="exact" w:val="284"/>
        </w:trPr>
        <w:tc>
          <w:tcPr>
            <w:tcW w:w="3046" w:type="dxa"/>
            <w:gridSpan w:val="2"/>
            <w:tcBorders>
              <w:top w:val="single" w:sz="4" w:space="0" w:color="auto"/>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lastRenderedPageBreak/>
              <w:t>午会</w:t>
            </w:r>
          </w:p>
        </w:tc>
        <w:tc>
          <w:tcPr>
            <w:tcW w:w="3989" w:type="dxa"/>
            <w:gridSpan w:val="3"/>
            <w:tcBorders>
              <w:top w:val="single" w:sz="4" w:space="0" w:color="auto"/>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每天20分钟</w:t>
            </w:r>
          </w:p>
        </w:tc>
      </w:tr>
      <w:tr w:rsidR="008B1AF3">
        <w:trPr>
          <w:trHeight w:hRule="exact" w:val="284"/>
        </w:trPr>
        <w:tc>
          <w:tcPr>
            <w:tcW w:w="3046" w:type="dxa"/>
            <w:gridSpan w:val="2"/>
            <w:tcBorders>
              <w:top w:val="single" w:sz="4" w:space="0" w:color="auto"/>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广播操、眼保健操</w:t>
            </w:r>
          </w:p>
        </w:tc>
        <w:tc>
          <w:tcPr>
            <w:tcW w:w="3989" w:type="dxa"/>
            <w:gridSpan w:val="3"/>
            <w:tcBorders>
              <w:top w:val="single" w:sz="4" w:space="0" w:color="auto"/>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每天40分钟</w:t>
            </w:r>
          </w:p>
        </w:tc>
      </w:tr>
      <w:tr w:rsidR="008B1AF3">
        <w:trPr>
          <w:trHeight w:hRule="exact" w:val="284"/>
        </w:trPr>
        <w:tc>
          <w:tcPr>
            <w:tcW w:w="3046" w:type="dxa"/>
            <w:gridSpan w:val="2"/>
            <w:tcBorders>
              <w:top w:val="single" w:sz="4" w:space="0" w:color="auto"/>
              <w:left w:val="single" w:sz="4" w:space="0" w:color="auto"/>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周课时总量</w:t>
            </w:r>
          </w:p>
        </w:tc>
        <w:tc>
          <w:tcPr>
            <w:tcW w:w="1289"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r w:rsidR="00427052">
              <w:rPr>
                <w:rFonts w:ascii="宋体" w:hAnsi="宋体" w:cs="宋体" w:hint="eastAsia"/>
                <w:kern w:val="0"/>
              </w:rPr>
              <w:t>8</w:t>
            </w:r>
          </w:p>
        </w:tc>
        <w:tc>
          <w:tcPr>
            <w:tcW w:w="126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r w:rsidR="00427052">
              <w:rPr>
                <w:rFonts w:ascii="宋体" w:hAnsi="宋体" w:cs="宋体" w:hint="eastAsia"/>
                <w:kern w:val="0"/>
              </w:rPr>
              <w:t>8</w:t>
            </w:r>
          </w:p>
        </w:tc>
        <w:tc>
          <w:tcPr>
            <w:tcW w:w="1440" w:type="dxa"/>
            <w:tcBorders>
              <w:top w:val="nil"/>
              <w:left w:val="nil"/>
              <w:bottom w:val="single" w:sz="4" w:space="0" w:color="auto"/>
              <w:right w:val="single" w:sz="4" w:space="0" w:color="auto"/>
            </w:tcBorders>
            <w:vAlign w:val="center"/>
          </w:tcPr>
          <w:p w:rsidR="008B1AF3" w:rsidRDefault="008B1AF3" w:rsidP="00F20167">
            <w:pPr>
              <w:widowControl/>
              <w:spacing w:line="276" w:lineRule="auto"/>
              <w:jc w:val="center"/>
              <w:rPr>
                <w:rFonts w:ascii="宋体" w:hAnsi="宋体" w:cs="宋体"/>
                <w:kern w:val="0"/>
              </w:rPr>
            </w:pPr>
            <w:r>
              <w:rPr>
                <w:rFonts w:ascii="宋体" w:hAnsi="宋体" w:cs="宋体" w:hint="eastAsia"/>
                <w:kern w:val="0"/>
              </w:rPr>
              <w:t>3</w:t>
            </w:r>
            <w:r w:rsidR="00427052">
              <w:rPr>
                <w:rFonts w:ascii="宋体" w:hAnsi="宋体" w:cs="宋体" w:hint="eastAsia"/>
                <w:kern w:val="0"/>
              </w:rPr>
              <w:t>8</w:t>
            </w:r>
          </w:p>
        </w:tc>
      </w:tr>
    </w:tbl>
    <w:p w:rsidR="008B1AF3" w:rsidRDefault="008B1AF3" w:rsidP="00F20167">
      <w:pPr>
        <w:spacing w:line="276" w:lineRule="auto"/>
        <w:rPr>
          <w:rFonts w:ascii="宋体" w:hAnsi="宋体" w:cs="宋体" w:hint="eastAsia"/>
          <w:kern w:val="0"/>
        </w:rPr>
      </w:pPr>
      <w:r>
        <w:rPr>
          <w:rFonts w:ascii="宋体" w:hAnsi="宋体" w:cs="宋体" w:hint="eastAsia"/>
          <w:kern w:val="0"/>
        </w:rPr>
        <w:t>※拓展型课程说明：</w:t>
      </w:r>
    </w:p>
    <w:p w:rsidR="008B1AF3" w:rsidRDefault="008B1AF3" w:rsidP="00F20167">
      <w:pPr>
        <w:spacing w:line="276" w:lineRule="auto"/>
        <w:rPr>
          <w:rFonts w:ascii="宋体" w:hAnsi="宋体" w:cs="宋体" w:hint="eastAsia"/>
          <w:kern w:val="0"/>
        </w:rPr>
      </w:pPr>
      <w:r>
        <w:rPr>
          <w:rFonts w:ascii="宋体" w:hAnsi="宋体" w:cs="宋体" w:hint="eastAsia"/>
          <w:kern w:val="0"/>
        </w:rPr>
        <w:t>（1）高一级语文1课时、数学1课时、英语1</w:t>
      </w:r>
      <w:r w:rsidR="00427052">
        <w:rPr>
          <w:rFonts w:ascii="宋体" w:hAnsi="宋体" w:cs="宋体" w:hint="eastAsia"/>
          <w:kern w:val="0"/>
        </w:rPr>
        <w:t>课时、</w:t>
      </w:r>
      <w:r w:rsidR="00427052">
        <w:rPr>
          <w:rFonts w:ascii="宋体" w:hAnsi="宋体" w:cs="宋体"/>
          <w:kern w:val="0"/>
        </w:rPr>
        <w:t>历史</w:t>
      </w:r>
      <w:r w:rsidR="00427052">
        <w:rPr>
          <w:rFonts w:ascii="宋体" w:hAnsi="宋体" w:cs="宋体" w:hint="eastAsia"/>
          <w:kern w:val="0"/>
        </w:rPr>
        <w:t>1课时</w:t>
      </w:r>
      <w:r w:rsidR="00427052">
        <w:rPr>
          <w:rFonts w:ascii="宋体" w:hAnsi="宋体" w:cs="宋体"/>
          <w:kern w:val="0"/>
        </w:rPr>
        <w:t>、政治</w:t>
      </w:r>
      <w:r w:rsidR="00427052">
        <w:rPr>
          <w:rFonts w:ascii="宋体" w:hAnsi="宋体" w:cs="宋体" w:hint="eastAsia"/>
          <w:kern w:val="0"/>
        </w:rPr>
        <w:t>1课时</w:t>
      </w:r>
      <w:r w:rsidR="00427052">
        <w:rPr>
          <w:rFonts w:ascii="宋体" w:hAnsi="宋体" w:cs="宋体"/>
          <w:kern w:val="0"/>
        </w:rPr>
        <w:t>、</w:t>
      </w:r>
      <w:r>
        <w:rPr>
          <w:rFonts w:ascii="宋体" w:hAnsi="宋体" w:cs="宋体" w:hint="eastAsia"/>
          <w:kern w:val="0"/>
        </w:rPr>
        <w:t>美术</w:t>
      </w:r>
      <w:r w:rsidR="00E62ACF">
        <w:rPr>
          <w:rFonts w:ascii="宋体" w:hAnsi="宋体" w:cs="宋体"/>
          <w:kern w:val="0"/>
        </w:rPr>
        <w:t>2</w:t>
      </w:r>
      <w:r w:rsidR="00D572F7">
        <w:rPr>
          <w:rFonts w:ascii="宋体" w:hAnsi="宋体" w:cs="宋体"/>
          <w:kern w:val="0"/>
        </w:rPr>
        <w:t>.5</w:t>
      </w:r>
      <w:r w:rsidR="00427052">
        <w:rPr>
          <w:rFonts w:ascii="宋体" w:hAnsi="宋体" w:cs="宋体" w:hint="eastAsia"/>
          <w:kern w:val="0"/>
        </w:rPr>
        <w:t>课时</w:t>
      </w:r>
      <w:r w:rsidR="00D572F7">
        <w:rPr>
          <w:rFonts w:ascii="宋体" w:hAnsi="宋体" w:cs="宋体" w:hint="eastAsia"/>
          <w:kern w:val="0"/>
        </w:rPr>
        <w:t>、</w:t>
      </w:r>
      <w:r w:rsidR="00293E7E">
        <w:rPr>
          <w:rFonts w:ascii="宋体" w:hAnsi="宋体" w:cs="宋体" w:hint="eastAsia"/>
          <w:kern w:val="0"/>
        </w:rPr>
        <w:t>美育</w:t>
      </w:r>
      <w:r w:rsidR="00293E7E">
        <w:rPr>
          <w:rFonts w:ascii="宋体" w:hAnsi="宋体" w:cs="宋体"/>
          <w:kern w:val="0"/>
        </w:rPr>
        <w:t>通识</w:t>
      </w:r>
      <w:r w:rsidR="00D572F7">
        <w:rPr>
          <w:rFonts w:ascii="宋体" w:hAnsi="宋体" w:cs="宋体" w:hint="eastAsia"/>
          <w:kern w:val="0"/>
        </w:rPr>
        <w:t>0.5课时</w:t>
      </w:r>
    </w:p>
    <w:p w:rsidR="008B1AF3" w:rsidRDefault="008B1AF3" w:rsidP="00F20167">
      <w:pPr>
        <w:spacing w:line="276" w:lineRule="auto"/>
        <w:rPr>
          <w:rFonts w:ascii="宋体" w:hAnsi="宋体" w:cs="宋体" w:hint="eastAsia"/>
          <w:kern w:val="0"/>
        </w:rPr>
      </w:pPr>
      <w:r>
        <w:rPr>
          <w:rFonts w:ascii="宋体" w:hAnsi="宋体" w:cs="宋体" w:hint="eastAsia"/>
          <w:kern w:val="0"/>
        </w:rPr>
        <w:t>（2）高二级语文1课时、数学1课时、英语1课时、</w:t>
      </w:r>
      <w:r w:rsidR="00427052">
        <w:rPr>
          <w:rFonts w:ascii="宋体" w:hAnsi="宋体" w:cs="宋体"/>
          <w:kern w:val="0"/>
        </w:rPr>
        <w:t>历史</w:t>
      </w:r>
      <w:r w:rsidR="00427052">
        <w:rPr>
          <w:rFonts w:ascii="宋体" w:hAnsi="宋体" w:cs="宋体" w:hint="eastAsia"/>
          <w:kern w:val="0"/>
        </w:rPr>
        <w:t>1课时</w:t>
      </w:r>
      <w:r w:rsidR="00427052">
        <w:rPr>
          <w:rFonts w:ascii="宋体" w:hAnsi="宋体" w:cs="宋体"/>
          <w:kern w:val="0"/>
        </w:rPr>
        <w:t>、地理</w:t>
      </w:r>
      <w:r w:rsidR="00427052">
        <w:rPr>
          <w:rFonts w:ascii="宋体" w:hAnsi="宋体" w:cs="宋体" w:hint="eastAsia"/>
          <w:kern w:val="0"/>
        </w:rPr>
        <w:t>1课时</w:t>
      </w:r>
      <w:r w:rsidR="00427052">
        <w:rPr>
          <w:rFonts w:ascii="宋体" w:hAnsi="宋体" w:cs="宋体"/>
          <w:kern w:val="0"/>
        </w:rPr>
        <w:t>、</w:t>
      </w:r>
      <w:r w:rsidR="00427052">
        <w:rPr>
          <w:rFonts w:ascii="宋体" w:hAnsi="宋体" w:cs="宋体" w:hint="eastAsia"/>
          <w:kern w:val="0"/>
        </w:rPr>
        <w:t>美术</w:t>
      </w:r>
      <w:r w:rsidR="00E62ACF">
        <w:rPr>
          <w:rFonts w:ascii="宋体" w:hAnsi="宋体" w:cs="宋体"/>
          <w:kern w:val="0"/>
        </w:rPr>
        <w:t>3</w:t>
      </w:r>
      <w:r w:rsidR="00427052">
        <w:rPr>
          <w:rFonts w:ascii="宋体" w:hAnsi="宋体" w:cs="宋体" w:hint="eastAsia"/>
          <w:kern w:val="0"/>
        </w:rPr>
        <w:t>课时</w:t>
      </w:r>
    </w:p>
    <w:p w:rsidR="008B1AF3" w:rsidRDefault="008B1AF3" w:rsidP="00F20167">
      <w:pPr>
        <w:spacing w:line="276" w:lineRule="auto"/>
        <w:rPr>
          <w:rFonts w:ascii="宋体" w:hAnsi="宋体" w:cs="宋体" w:hint="eastAsia"/>
          <w:kern w:val="0"/>
        </w:rPr>
      </w:pPr>
      <w:r>
        <w:rPr>
          <w:rFonts w:ascii="宋体" w:hAnsi="宋体" w:cs="宋体" w:hint="eastAsia"/>
          <w:kern w:val="0"/>
        </w:rPr>
        <w:t>（3）高三级语文</w:t>
      </w:r>
      <w:r w:rsidR="00311001">
        <w:rPr>
          <w:rFonts w:ascii="宋体" w:hAnsi="宋体" w:cs="宋体"/>
          <w:kern w:val="0"/>
        </w:rPr>
        <w:t>2</w:t>
      </w:r>
      <w:r>
        <w:rPr>
          <w:rFonts w:ascii="宋体" w:hAnsi="宋体" w:cs="宋体" w:hint="eastAsia"/>
          <w:kern w:val="0"/>
        </w:rPr>
        <w:t>课时、数学2课时、英语2</w:t>
      </w:r>
      <w:r w:rsidR="00311001">
        <w:rPr>
          <w:rFonts w:ascii="宋体" w:hAnsi="宋体" w:cs="宋体" w:hint="eastAsia"/>
          <w:kern w:val="0"/>
        </w:rPr>
        <w:t>课时、</w:t>
      </w:r>
      <w:r w:rsidR="00311001">
        <w:rPr>
          <w:rFonts w:ascii="宋体" w:hAnsi="宋体" w:cs="宋体"/>
          <w:kern w:val="0"/>
        </w:rPr>
        <w:t>选三12</w:t>
      </w:r>
      <w:r>
        <w:rPr>
          <w:rFonts w:ascii="宋体" w:hAnsi="宋体" w:cs="宋体" w:hint="eastAsia"/>
          <w:kern w:val="0"/>
        </w:rPr>
        <w:t>课时、美术</w:t>
      </w:r>
      <w:r w:rsidR="00D572F7">
        <w:rPr>
          <w:rFonts w:ascii="宋体" w:hAnsi="宋体" w:cs="宋体"/>
          <w:kern w:val="0"/>
        </w:rPr>
        <w:t>3</w:t>
      </w:r>
      <w:r>
        <w:rPr>
          <w:rFonts w:ascii="宋体" w:hAnsi="宋体" w:cs="宋体" w:hint="eastAsia"/>
          <w:kern w:val="0"/>
        </w:rPr>
        <w:t>课时</w:t>
      </w:r>
    </w:p>
    <w:p w:rsidR="008B1AF3" w:rsidRDefault="00311001" w:rsidP="00F20167">
      <w:pPr>
        <w:spacing w:line="276" w:lineRule="auto"/>
        <w:rPr>
          <w:rFonts w:ascii="宋体" w:hAnsi="宋体" w:cs="宋体"/>
          <w:kern w:val="0"/>
        </w:rPr>
      </w:pPr>
      <w:r>
        <w:rPr>
          <w:rFonts w:ascii="宋体" w:hAnsi="宋体" w:cs="宋体" w:hint="eastAsia"/>
          <w:kern w:val="0"/>
        </w:rPr>
        <w:t>※研究</w:t>
      </w:r>
      <w:r w:rsidR="008B1AF3">
        <w:rPr>
          <w:rFonts w:ascii="宋体" w:hAnsi="宋体" w:cs="宋体" w:hint="eastAsia"/>
          <w:kern w:val="0"/>
        </w:rPr>
        <w:t>型课程说明：高一至高三年级各安排2课时的美术专业课</w:t>
      </w:r>
    </w:p>
    <w:p w:rsidR="00E62ACF" w:rsidRDefault="0067412E" w:rsidP="00F20167">
      <w:pPr>
        <w:spacing w:line="276" w:lineRule="auto"/>
        <w:rPr>
          <w:rFonts w:ascii="宋体" w:hAnsi="宋体" w:cs="宋体"/>
          <w:kern w:val="0"/>
        </w:rPr>
      </w:pPr>
      <w:r>
        <w:rPr>
          <w:rFonts w:ascii="宋体" w:hAnsi="宋体" w:cs="宋体" w:hint="eastAsia"/>
          <w:kern w:val="0"/>
        </w:rPr>
        <w:t>备注：</w:t>
      </w:r>
    </w:p>
    <w:p w:rsidR="0067412E" w:rsidRDefault="00E62ACF" w:rsidP="00F20167">
      <w:pPr>
        <w:spacing w:line="276" w:lineRule="auto"/>
        <w:rPr>
          <w:rFonts w:ascii="宋体" w:hAnsi="宋体" w:cs="宋体"/>
          <w:kern w:val="0"/>
        </w:rPr>
      </w:pPr>
      <w:r>
        <w:rPr>
          <w:rFonts w:ascii="宋体" w:hAnsi="宋体" w:cs="宋体" w:hint="eastAsia"/>
          <w:kern w:val="0"/>
        </w:rPr>
        <w:t>（1）</w:t>
      </w:r>
      <w:r w:rsidR="0067412E">
        <w:rPr>
          <w:rFonts w:ascii="宋体" w:hAnsi="宋体" w:cs="宋体" w:hint="eastAsia"/>
          <w:kern w:val="0"/>
        </w:rPr>
        <w:t>根据高考</w:t>
      </w:r>
      <w:r w:rsidR="0067412E">
        <w:rPr>
          <w:rFonts w:ascii="宋体" w:hAnsi="宋体" w:cs="宋体"/>
          <w:kern w:val="0"/>
        </w:rPr>
        <w:t>新政并结合我校学生</w:t>
      </w:r>
      <w:r w:rsidR="0067412E">
        <w:rPr>
          <w:rFonts w:ascii="宋体" w:hAnsi="宋体" w:cs="宋体" w:hint="eastAsia"/>
          <w:kern w:val="0"/>
        </w:rPr>
        <w:t>等级考</w:t>
      </w:r>
      <w:r w:rsidR="0067412E">
        <w:rPr>
          <w:rFonts w:ascii="宋体" w:hAnsi="宋体" w:cs="宋体"/>
          <w:kern w:val="0"/>
        </w:rPr>
        <w:t>选课实际情况，本</w:t>
      </w:r>
      <w:r w:rsidR="0067412E">
        <w:rPr>
          <w:rFonts w:ascii="宋体" w:hAnsi="宋体" w:cs="宋体" w:hint="eastAsia"/>
          <w:kern w:val="0"/>
        </w:rPr>
        <w:t>学年</w:t>
      </w:r>
      <w:r w:rsidR="0067412E">
        <w:rPr>
          <w:rFonts w:ascii="宋体" w:hAnsi="宋体" w:cs="宋体"/>
          <w:kern w:val="0"/>
        </w:rPr>
        <w:t>在高一</w:t>
      </w:r>
      <w:r w:rsidR="00762620">
        <w:rPr>
          <w:rFonts w:ascii="宋体" w:hAnsi="宋体" w:cs="宋体" w:hint="eastAsia"/>
          <w:kern w:val="0"/>
        </w:rPr>
        <w:t>增加</w:t>
      </w:r>
      <w:r>
        <w:rPr>
          <w:rFonts w:ascii="宋体" w:hAnsi="宋体" w:cs="宋体"/>
          <w:kern w:val="0"/>
        </w:rPr>
        <w:t>历史、政治</w:t>
      </w:r>
      <w:r w:rsidR="00762620">
        <w:rPr>
          <w:rFonts w:ascii="宋体" w:hAnsi="宋体" w:cs="宋体" w:hint="eastAsia"/>
          <w:kern w:val="0"/>
        </w:rPr>
        <w:t>各1课时；</w:t>
      </w:r>
      <w:r w:rsidR="0067412E">
        <w:rPr>
          <w:rFonts w:ascii="宋体" w:hAnsi="宋体" w:cs="宋体"/>
          <w:kern w:val="0"/>
        </w:rPr>
        <w:t>高二年级</w:t>
      </w:r>
      <w:r w:rsidR="0067412E">
        <w:rPr>
          <w:rFonts w:ascii="宋体" w:hAnsi="宋体" w:cs="宋体" w:hint="eastAsia"/>
          <w:kern w:val="0"/>
        </w:rPr>
        <w:t>增加</w:t>
      </w:r>
      <w:r>
        <w:rPr>
          <w:rFonts w:ascii="宋体" w:hAnsi="宋体" w:cs="宋体"/>
          <w:kern w:val="0"/>
        </w:rPr>
        <w:t>历史、地理</w:t>
      </w:r>
      <w:r w:rsidR="0067412E">
        <w:rPr>
          <w:rFonts w:ascii="宋体" w:hAnsi="宋体" w:cs="宋体" w:hint="eastAsia"/>
          <w:kern w:val="0"/>
        </w:rPr>
        <w:t>各1课时。</w:t>
      </w:r>
    </w:p>
    <w:p w:rsidR="00E62ACF" w:rsidRPr="00E62ACF" w:rsidRDefault="00E62ACF" w:rsidP="00F20167">
      <w:pPr>
        <w:spacing w:line="276" w:lineRule="auto"/>
        <w:rPr>
          <w:rFonts w:ascii="宋体" w:hAnsi="宋体" w:cs="宋体" w:hint="eastAsia"/>
          <w:kern w:val="0"/>
        </w:rPr>
      </w:pPr>
      <w:r>
        <w:rPr>
          <w:rFonts w:ascii="宋体" w:hAnsi="宋体" w:cs="宋体" w:hint="eastAsia"/>
          <w:kern w:val="0"/>
        </w:rPr>
        <w:t>（2）根据</w:t>
      </w:r>
      <w:r>
        <w:rPr>
          <w:rFonts w:ascii="宋体" w:hAnsi="宋体" w:cs="宋体"/>
          <w:kern w:val="0"/>
        </w:rPr>
        <w:t>我校物理学科任课教师实际情况（</w:t>
      </w:r>
      <w:r>
        <w:rPr>
          <w:rFonts w:ascii="宋体" w:hAnsi="宋体" w:cs="宋体" w:hint="eastAsia"/>
          <w:kern w:val="0"/>
        </w:rPr>
        <w:t>我校高中物理</w:t>
      </w:r>
      <w:r w:rsidR="00CB5E41">
        <w:rPr>
          <w:rFonts w:ascii="宋体" w:hAnsi="宋体" w:cs="宋体"/>
          <w:kern w:val="0"/>
        </w:rPr>
        <w:t>1</w:t>
      </w:r>
      <w:r>
        <w:rPr>
          <w:rFonts w:ascii="宋体" w:hAnsi="宋体" w:cs="宋体" w:hint="eastAsia"/>
          <w:kern w:val="0"/>
        </w:rPr>
        <w:t>名</w:t>
      </w:r>
      <w:r w:rsidR="00BC4CE1">
        <w:rPr>
          <w:rFonts w:ascii="宋体" w:hAnsi="宋体" w:cs="宋体"/>
          <w:kern w:val="0"/>
        </w:rPr>
        <w:t>教师为</w:t>
      </w:r>
      <w:r w:rsidR="00CB5E41">
        <w:rPr>
          <w:rFonts w:ascii="宋体" w:hAnsi="宋体" w:cs="宋体" w:hint="eastAsia"/>
          <w:kern w:val="0"/>
        </w:rPr>
        <w:t>见习期教师</w:t>
      </w:r>
      <w:r w:rsidR="00BC4CE1">
        <w:rPr>
          <w:rFonts w:ascii="宋体" w:hAnsi="宋体" w:cs="宋体"/>
          <w:kern w:val="0"/>
        </w:rPr>
        <w:t>和</w:t>
      </w:r>
      <w:r w:rsidR="00CB5E41">
        <w:rPr>
          <w:rFonts w:ascii="宋体" w:hAnsi="宋体" w:cs="宋体" w:hint="eastAsia"/>
          <w:kern w:val="0"/>
        </w:rPr>
        <w:t>1名</w:t>
      </w:r>
      <w:r w:rsidR="00BC4CE1">
        <w:rPr>
          <w:rFonts w:ascii="宋体" w:hAnsi="宋体" w:cs="宋体" w:hint="eastAsia"/>
          <w:kern w:val="0"/>
        </w:rPr>
        <w:t>员工</w:t>
      </w:r>
      <w:r w:rsidR="00BC4CE1">
        <w:rPr>
          <w:rFonts w:ascii="宋体" w:hAnsi="宋体" w:cs="宋体"/>
          <w:kern w:val="0"/>
        </w:rPr>
        <w:t>派遣</w:t>
      </w:r>
      <w:r>
        <w:rPr>
          <w:rFonts w:ascii="宋体" w:hAnsi="宋体" w:cs="宋体"/>
          <w:kern w:val="0"/>
        </w:rPr>
        <w:t>）</w:t>
      </w:r>
      <w:r>
        <w:rPr>
          <w:rFonts w:ascii="宋体" w:hAnsi="宋体" w:cs="宋体" w:hint="eastAsia"/>
          <w:kern w:val="0"/>
        </w:rPr>
        <w:t>，</w:t>
      </w:r>
      <w:r w:rsidR="00BC4CE1">
        <w:rPr>
          <w:rFonts w:ascii="宋体" w:hAnsi="宋体" w:cs="宋体" w:hint="eastAsia"/>
          <w:kern w:val="0"/>
        </w:rPr>
        <w:t>高一</w:t>
      </w:r>
      <w:r w:rsidR="00BC4CE1">
        <w:rPr>
          <w:rFonts w:ascii="宋体" w:hAnsi="宋体" w:cs="宋体"/>
          <w:kern w:val="0"/>
        </w:rPr>
        <w:t>、</w:t>
      </w:r>
      <w:r>
        <w:rPr>
          <w:rFonts w:ascii="宋体" w:hAnsi="宋体" w:cs="宋体"/>
          <w:kern w:val="0"/>
        </w:rPr>
        <w:t>高</w:t>
      </w:r>
      <w:r>
        <w:rPr>
          <w:rFonts w:ascii="宋体" w:hAnsi="宋体" w:cs="宋体" w:hint="eastAsia"/>
          <w:kern w:val="0"/>
        </w:rPr>
        <w:t>二</w:t>
      </w:r>
      <w:r>
        <w:rPr>
          <w:rFonts w:ascii="宋体" w:hAnsi="宋体" w:cs="宋体"/>
          <w:kern w:val="0"/>
        </w:rPr>
        <w:t>劳技学科</w:t>
      </w:r>
      <w:r w:rsidR="00BC4CE1">
        <w:rPr>
          <w:rFonts w:ascii="宋体" w:hAnsi="宋体" w:cs="宋体" w:hint="eastAsia"/>
          <w:kern w:val="0"/>
        </w:rPr>
        <w:t>部分</w:t>
      </w:r>
      <w:r w:rsidR="00BC4CE1">
        <w:rPr>
          <w:rFonts w:ascii="宋体" w:hAnsi="宋体" w:cs="宋体"/>
          <w:kern w:val="0"/>
        </w:rPr>
        <w:t>授课内容</w:t>
      </w:r>
      <w:r>
        <w:rPr>
          <w:rFonts w:ascii="宋体" w:hAnsi="宋体" w:cs="宋体"/>
          <w:kern w:val="0"/>
        </w:rPr>
        <w:t>目前</w:t>
      </w:r>
      <w:r w:rsidR="00AD50EE">
        <w:rPr>
          <w:rFonts w:ascii="宋体" w:hAnsi="宋体" w:cs="宋体" w:hint="eastAsia"/>
          <w:kern w:val="0"/>
        </w:rPr>
        <w:t>只能安排</w:t>
      </w:r>
      <w:r w:rsidR="00AD50EE">
        <w:rPr>
          <w:rFonts w:ascii="宋体" w:hAnsi="宋体" w:cs="宋体"/>
          <w:kern w:val="0"/>
        </w:rPr>
        <w:t>在学期末</w:t>
      </w:r>
      <w:r>
        <w:rPr>
          <w:rFonts w:ascii="宋体" w:hAnsi="宋体" w:cs="宋体"/>
          <w:kern w:val="0"/>
        </w:rPr>
        <w:t>采取集中授课</w:t>
      </w:r>
      <w:r w:rsidR="00AD50EE">
        <w:rPr>
          <w:rFonts w:ascii="宋体" w:hAnsi="宋体" w:cs="宋体" w:hint="eastAsia"/>
          <w:kern w:val="0"/>
        </w:rPr>
        <w:t>形式</w:t>
      </w:r>
      <w:r w:rsidR="00AD50EE">
        <w:rPr>
          <w:rFonts w:ascii="宋体" w:hAnsi="宋体" w:cs="宋体"/>
          <w:kern w:val="0"/>
        </w:rPr>
        <w:t>确保。</w:t>
      </w:r>
    </w:p>
    <w:p w:rsidR="008B1AF3" w:rsidRDefault="008B1AF3" w:rsidP="00F20167">
      <w:pPr>
        <w:spacing w:line="276" w:lineRule="auto"/>
        <w:rPr>
          <w:rFonts w:ascii="宋体" w:hAnsi="宋体" w:hint="eastAsia"/>
          <w:b/>
        </w:rPr>
      </w:pPr>
      <w:r>
        <w:rPr>
          <w:rFonts w:ascii="宋体" w:hAnsi="宋体" w:hint="eastAsia"/>
          <w:b/>
        </w:rPr>
        <w:t xml:space="preserve">附件三：上海市香山中学作息时间表 </w:t>
      </w:r>
    </w:p>
    <w:p w:rsidR="008B1AF3" w:rsidRDefault="008B1AF3" w:rsidP="00F20167">
      <w:pPr>
        <w:spacing w:line="276" w:lineRule="auto"/>
        <w:rPr>
          <w:rFonts w:hint="eastAsia"/>
          <w:color w:val="FFFFFF"/>
        </w:rPr>
      </w:pPr>
      <w:r>
        <w:rPr>
          <w:rFonts w:hint="eastAsia"/>
        </w:rPr>
        <w:t>上午</w:t>
      </w:r>
      <w:r>
        <w:t xml:space="preserve"> </w:t>
      </w:r>
    </w:p>
    <w:p w:rsidR="008B1AF3" w:rsidRDefault="008B1AF3" w:rsidP="00F20167">
      <w:pPr>
        <w:spacing w:line="276" w:lineRule="auto"/>
      </w:pPr>
      <w:r>
        <w:t>7</w:t>
      </w:r>
      <w:r>
        <w:rPr>
          <w:rFonts w:hint="eastAsia"/>
        </w:rPr>
        <w:t>：</w:t>
      </w:r>
      <w:r>
        <w:t>45</w:t>
      </w:r>
      <w:r>
        <w:rPr>
          <w:rFonts w:hint="eastAsia"/>
        </w:rPr>
        <w:t>——</w:t>
      </w:r>
      <w:r>
        <w:t>8</w:t>
      </w:r>
      <w:r>
        <w:rPr>
          <w:rFonts w:hint="eastAsia"/>
        </w:rPr>
        <w:t>：</w:t>
      </w:r>
      <w:r>
        <w:t xml:space="preserve">00    </w:t>
      </w:r>
      <w:r>
        <w:rPr>
          <w:rFonts w:hint="eastAsia"/>
        </w:rPr>
        <w:t>学生进校</w:t>
      </w:r>
      <w:r>
        <w:t xml:space="preserve"> </w:t>
      </w:r>
    </w:p>
    <w:p w:rsidR="008B1AF3" w:rsidRDefault="008B1AF3" w:rsidP="00F20167">
      <w:pPr>
        <w:spacing w:line="276" w:lineRule="auto"/>
      </w:pPr>
      <w:r>
        <w:t>8</w:t>
      </w:r>
      <w:r>
        <w:rPr>
          <w:rFonts w:hint="eastAsia"/>
        </w:rPr>
        <w:t>：</w:t>
      </w:r>
      <w:r>
        <w:t>00</w:t>
      </w:r>
      <w:r>
        <w:rPr>
          <w:rFonts w:hint="eastAsia"/>
        </w:rPr>
        <w:t>——</w:t>
      </w:r>
      <w:r>
        <w:t>8</w:t>
      </w:r>
      <w:r>
        <w:rPr>
          <w:rFonts w:hint="eastAsia"/>
        </w:rPr>
        <w:t>：</w:t>
      </w:r>
      <w:r>
        <w:t xml:space="preserve">20    </w:t>
      </w:r>
      <w:r>
        <w:rPr>
          <w:rFonts w:hint="eastAsia"/>
        </w:rPr>
        <w:t>早操（周一升旗仪式）</w:t>
      </w:r>
      <w:r>
        <w:t xml:space="preserve"> </w:t>
      </w:r>
    </w:p>
    <w:p w:rsidR="008B1AF3" w:rsidRDefault="008B1AF3" w:rsidP="00F20167">
      <w:pPr>
        <w:spacing w:line="276" w:lineRule="auto"/>
      </w:pPr>
      <w:r>
        <w:t>8</w:t>
      </w:r>
      <w:r>
        <w:rPr>
          <w:rFonts w:hint="eastAsia"/>
        </w:rPr>
        <w:t>：</w:t>
      </w:r>
      <w:r>
        <w:t>25</w:t>
      </w:r>
      <w:r>
        <w:rPr>
          <w:rFonts w:hint="eastAsia"/>
        </w:rPr>
        <w:t>——</w:t>
      </w:r>
      <w:r>
        <w:t>9</w:t>
      </w:r>
      <w:r>
        <w:rPr>
          <w:rFonts w:hint="eastAsia"/>
        </w:rPr>
        <w:t>：</w:t>
      </w:r>
      <w:r>
        <w:t xml:space="preserve">05    </w:t>
      </w:r>
      <w:r>
        <w:rPr>
          <w:rFonts w:hint="eastAsia"/>
        </w:rPr>
        <w:t>第一节</w:t>
      </w:r>
      <w:r>
        <w:t xml:space="preserve"> </w:t>
      </w:r>
    </w:p>
    <w:p w:rsidR="008B1AF3" w:rsidRDefault="008B1AF3" w:rsidP="00F20167">
      <w:pPr>
        <w:spacing w:line="276" w:lineRule="auto"/>
      </w:pPr>
      <w:r>
        <w:t>9</w:t>
      </w:r>
      <w:r>
        <w:rPr>
          <w:rFonts w:hint="eastAsia"/>
        </w:rPr>
        <w:t>：</w:t>
      </w:r>
      <w:r>
        <w:t>15</w:t>
      </w:r>
      <w:r>
        <w:rPr>
          <w:rFonts w:hint="eastAsia"/>
        </w:rPr>
        <w:t>——</w:t>
      </w:r>
      <w:r>
        <w:t>9</w:t>
      </w:r>
      <w:r>
        <w:rPr>
          <w:rFonts w:hint="eastAsia"/>
        </w:rPr>
        <w:t>：</w:t>
      </w:r>
      <w:r>
        <w:t xml:space="preserve">55    </w:t>
      </w:r>
      <w:r>
        <w:rPr>
          <w:rFonts w:hint="eastAsia"/>
        </w:rPr>
        <w:t>第二节</w:t>
      </w:r>
      <w:r>
        <w:t xml:space="preserve"> </w:t>
      </w:r>
    </w:p>
    <w:p w:rsidR="008B1AF3" w:rsidRDefault="008B1AF3" w:rsidP="00F20167">
      <w:pPr>
        <w:spacing w:line="276" w:lineRule="auto"/>
      </w:pPr>
      <w:r>
        <w:t>10</w:t>
      </w:r>
      <w:r>
        <w:rPr>
          <w:rFonts w:hint="eastAsia"/>
        </w:rPr>
        <w:t>：</w:t>
      </w:r>
      <w:r>
        <w:t>05</w:t>
      </w:r>
      <w:r>
        <w:rPr>
          <w:rFonts w:hint="eastAsia"/>
        </w:rPr>
        <w:t>——</w:t>
      </w:r>
      <w:r>
        <w:t>10</w:t>
      </w:r>
      <w:r>
        <w:rPr>
          <w:rFonts w:hint="eastAsia"/>
        </w:rPr>
        <w:t>：</w:t>
      </w:r>
      <w:r>
        <w:t xml:space="preserve">10  </w:t>
      </w:r>
      <w:r>
        <w:rPr>
          <w:rFonts w:hint="eastAsia"/>
        </w:rPr>
        <w:t>眼保健操</w:t>
      </w:r>
      <w:r>
        <w:t xml:space="preserve"> </w:t>
      </w:r>
    </w:p>
    <w:p w:rsidR="008B1AF3" w:rsidRDefault="008B1AF3" w:rsidP="00F20167">
      <w:pPr>
        <w:spacing w:line="276" w:lineRule="auto"/>
      </w:pPr>
      <w:r>
        <w:t>10</w:t>
      </w:r>
      <w:r>
        <w:rPr>
          <w:rFonts w:hint="eastAsia"/>
        </w:rPr>
        <w:t>：</w:t>
      </w:r>
      <w:r>
        <w:t>10</w:t>
      </w:r>
      <w:r>
        <w:rPr>
          <w:rFonts w:hint="eastAsia"/>
        </w:rPr>
        <w:t>——</w:t>
      </w:r>
      <w:r>
        <w:t>10</w:t>
      </w:r>
      <w:r>
        <w:rPr>
          <w:rFonts w:hint="eastAsia"/>
        </w:rPr>
        <w:t>：</w:t>
      </w:r>
      <w:r>
        <w:t xml:space="preserve">50  </w:t>
      </w:r>
      <w:r>
        <w:rPr>
          <w:rFonts w:hint="eastAsia"/>
        </w:rPr>
        <w:t>第三节</w:t>
      </w:r>
      <w:r>
        <w:t xml:space="preserve"> </w:t>
      </w:r>
    </w:p>
    <w:p w:rsidR="008B1AF3" w:rsidRDefault="008B1AF3" w:rsidP="00F20167">
      <w:pPr>
        <w:spacing w:line="276" w:lineRule="auto"/>
      </w:pPr>
      <w:r>
        <w:t>11</w:t>
      </w:r>
      <w:r>
        <w:rPr>
          <w:rFonts w:hint="eastAsia"/>
        </w:rPr>
        <w:t>：</w:t>
      </w:r>
      <w:r>
        <w:t>00</w:t>
      </w:r>
      <w:r>
        <w:rPr>
          <w:rFonts w:hint="eastAsia"/>
        </w:rPr>
        <w:t>——</w:t>
      </w:r>
      <w:r>
        <w:t>11</w:t>
      </w:r>
      <w:r>
        <w:rPr>
          <w:rFonts w:hint="eastAsia"/>
        </w:rPr>
        <w:t>：</w:t>
      </w:r>
      <w:r>
        <w:t xml:space="preserve">40  </w:t>
      </w:r>
      <w:r>
        <w:rPr>
          <w:rFonts w:hint="eastAsia"/>
        </w:rPr>
        <w:t>第四节</w:t>
      </w:r>
      <w:r>
        <w:t xml:space="preserve"> </w:t>
      </w:r>
    </w:p>
    <w:p w:rsidR="008B1AF3" w:rsidRDefault="008B1AF3" w:rsidP="00F20167">
      <w:pPr>
        <w:spacing w:line="276" w:lineRule="auto"/>
      </w:pPr>
      <w:r>
        <w:rPr>
          <w:rFonts w:hint="eastAsia"/>
        </w:rPr>
        <w:t>下午</w:t>
      </w:r>
      <w:r>
        <w:t xml:space="preserve"> </w:t>
      </w:r>
    </w:p>
    <w:p w:rsidR="008B1AF3" w:rsidRDefault="008B1AF3" w:rsidP="00F20167">
      <w:pPr>
        <w:spacing w:line="276" w:lineRule="auto"/>
      </w:pPr>
      <w:r>
        <w:t>12</w:t>
      </w:r>
      <w:r>
        <w:rPr>
          <w:rFonts w:hint="eastAsia"/>
        </w:rPr>
        <w:t>：</w:t>
      </w:r>
      <w:r w:rsidR="00CA3B0D">
        <w:t>4</w:t>
      </w:r>
      <w:r>
        <w:t>0</w:t>
      </w:r>
      <w:r>
        <w:rPr>
          <w:rFonts w:hint="eastAsia"/>
        </w:rPr>
        <w:t>——</w:t>
      </w:r>
      <w:r>
        <w:t>1</w:t>
      </w:r>
      <w:r w:rsidR="00CA3B0D">
        <w:t>3</w:t>
      </w:r>
      <w:r>
        <w:rPr>
          <w:rFonts w:hint="eastAsia"/>
        </w:rPr>
        <w:t>：</w:t>
      </w:r>
      <w:r w:rsidR="00CA3B0D">
        <w:t>0</w:t>
      </w:r>
      <w:r>
        <w:t xml:space="preserve">0  </w:t>
      </w:r>
      <w:r>
        <w:rPr>
          <w:rFonts w:hint="eastAsia"/>
        </w:rPr>
        <w:t>午会</w:t>
      </w:r>
      <w:r>
        <w:t xml:space="preserve"> </w:t>
      </w:r>
    </w:p>
    <w:p w:rsidR="008B1AF3" w:rsidRDefault="008B1AF3" w:rsidP="00F20167">
      <w:pPr>
        <w:spacing w:line="276" w:lineRule="auto"/>
      </w:pPr>
      <w:r>
        <w:t>13</w:t>
      </w:r>
      <w:r>
        <w:rPr>
          <w:rFonts w:hint="eastAsia"/>
        </w:rPr>
        <w:t>：</w:t>
      </w:r>
      <w:r w:rsidR="00CA3B0D">
        <w:t>1</w:t>
      </w:r>
      <w:r>
        <w:t>0</w:t>
      </w:r>
      <w:r>
        <w:rPr>
          <w:rFonts w:hint="eastAsia"/>
        </w:rPr>
        <w:t>——</w:t>
      </w:r>
      <w:r>
        <w:t>13</w:t>
      </w:r>
      <w:r>
        <w:rPr>
          <w:rFonts w:hint="eastAsia"/>
        </w:rPr>
        <w:t>：</w:t>
      </w:r>
      <w:r w:rsidR="00CA3B0D">
        <w:t>5</w:t>
      </w:r>
      <w:r>
        <w:t xml:space="preserve">0  </w:t>
      </w:r>
      <w:r>
        <w:rPr>
          <w:rFonts w:hint="eastAsia"/>
        </w:rPr>
        <w:t>第五节</w:t>
      </w:r>
      <w:r>
        <w:t xml:space="preserve"> </w:t>
      </w:r>
    </w:p>
    <w:p w:rsidR="008B1AF3" w:rsidRDefault="008B1AF3" w:rsidP="00F20167">
      <w:pPr>
        <w:spacing w:line="276" w:lineRule="auto"/>
      </w:pPr>
      <w:r>
        <w:t>1</w:t>
      </w:r>
      <w:r w:rsidR="00CA3B0D">
        <w:t>4</w:t>
      </w:r>
      <w:r>
        <w:rPr>
          <w:rFonts w:hint="eastAsia"/>
        </w:rPr>
        <w:t>：</w:t>
      </w:r>
      <w:r w:rsidR="00CA3B0D">
        <w:t>0</w:t>
      </w:r>
      <w:r>
        <w:t>0</w:t>
      </w:r>
      <w:r>
        <w:rPr>
          <w:rFonts w:hint="eastAsia"/>
        </w:rPr>
        <w:t>——</w:t>
      </w:r>
      <w:r>
        <w:t>14</w:t>
      </w:r>
      <w:r>
        <w:rPr>
          <w:rFonts w:hint="eastAsia"/>
        </w:rPr>
        <w:t>：</w:t>
      </w:r>
      <w:r w:rsidR="00CA3B0D">
        <w:t>4</w:t>
      </w:r>
      <w:r>
        <w:t xml:space="preserve">0  </w:t>
      </w:r>
      <w:r>
        <w:rPr>
          <w:rFonts w:hint="eastAsia"/>
        </w:rPr>
        <w:t>第六节</w:t>
      </w:r>
      <w:r>
        <w:t xml:space="preserve"> </w:t>
      </w:r>
    </w:p>
    <w:p w:rsidR="008B1AF3" w:rsidRDefault="008B1AF3" w:rsidP="00F20167">
      <w:pPr>
        <w:spacing w:line="276" w:lineRule="auto"/>
      </w:pPr>
      <w:r>
        <w:t>14</w:t>
      </w:r>
      <w:r>
        <w:rPr>
          <w:rFonts w:hint="eastAsia"/>
        </w:rPr>
        <w:t>：</w:t>
      </w:r>
      <w:r w:rsidR="00CA3B0D">
        <w:t>50</w:t>
      </w:r>
      <w:r>
        <w:rPr>
          <w:rFonts w:hint="eastAsia"/>
        </w:rPr>
        <w:t>——</w:t>
      </w:r>
      <w:r>
        <w:t>14</w:t>
      </w:r>
      <w:r>
        <w:rPr>
          <w:rFonts w:hint="eastAsia"/>
        </w:rPr>
        <w:t>：</w:t>
      </w:r>
      <w:r w:rsidR="00CA3B0D">
        <w:t>5</w:t>
      </w:r>
      <w:r>
        <w:t xml:space="preserve">5  </w:t>
      </w:r>
      <w:r>
        <w:rPr>
          <w:rFonts w:hint="eastAsia"/>
        </w:rPr>
        <w:t>眼保健操</w:t>
      </w:r>
      <w:r>
        <w:t xml:space="preserve"> </w:t>
      </w:r>
    </w:p>
    <w:p w:rsidR="008B1AF3" w:rsidRDefault="008B1AF3" w:rsidP="00F20167">
      <w:pPr>
        <w:spacing w:line="276" w:lineRule="auto"/>
      </w:pPr>
      <w:r>
        <w:t>14</w:t>
      </w:r>
      <w:r>
        <w:rPr>
          <w:rFonts w:hint="eastAsia"/>
        </w:rPr>
        <w:t>：</w:t>
      </w:r>
      <w:r w:rsidR="00CA3B0D">
        <w:t>50</w:t>
      </w:r>
      <w:r>
        <w:rPr>
          <w:rFonts w:hint="eastAsia"/>
        </w:rPr>
        <w:t>——</w:t>
      </w:r>
      <w:r>
        <w:t>15</w:t>
      </w:r>
      <w:r>
        <w:rPr>
          <w:rFonts w:hint="eastAsia"/>
        </w:rPr>
        <w:t>：</w:t>
      </w:r>
      <w:r w:rsidR="00CA3B0D">
        <w:t>3</w:t>
      </w:r>
      <w:r>
        <w:t xml:space="preserve">5  </w:t>
      </w:r>
      <w:r>
        <w:rPr>
          <w:rFonts w:hint="eastAsia"/>
        </w:rPr>
        <w:t>第七节</w:t>
      </w:r>
      <w:r>
        <w:t xml:space="preserve"> </w:t>
      </w:r>
    </w:p>
    <w:p w:rsidR="008B1AF3" w:rsidRDefault="008B1AF3" w:rsidP="00F20167">
      <w:pPr>
        <w:spacing w:line="276" w:lineRule="auto"/>
      </w:pPr>
      <w:r>
        <w:t>15</w:t>
      </w:r>
      <w:r>
        <w:rPr>
          <w:rFonts w:hint="eastAsia"/>
        </w:rPr>
        <w:t>：</w:t>
      </w:r>
      <w:r w:rsidR="00CA3B0D">
        <w:t>4</w:t>
      </w:r>
      <w:r>
        <w:t>5</w:t>
      </w:r>
      <w:r>
        <w:rPr>
          <w:rFonts w:hint="eastAsia"/>
        </w:rPr>
        <w:t>——</w:t>
      </w:r>
      <w:r>
        <w:t>16</w:t>
      </w:r>
      <w:r>
        <w:rPr>
          <w:rFonts w:hint="eastAsia"/>
        </w:rPr>
        <w:t>：</w:t>
      </w:r>
      <w:r w:rsidR="00CA3B0D">
        <w:t>2</w:t>
      </w:r>
      <w:r>
        <w:t xml:space="preserve">5  </w:t>
      </w:r>
      <w:r w:rsidR="00CA3B0D">
        <w:rPr>
          <w:rFonts w:hint="eastAsia"/>
        </w:rPr>
        <w:t>课外辅导</w:t>
      </w:r>
    </w:p>
    <w:p w:rsidR="008B1AF3" w:rsidRDefault="008B1AF3" w:rsidP="00F20167">
      <w:pPr>
        <w:spacing w:line="276" w:lineRule="auto"/>
      </w:pPr>
    </w:p>
    <w:p w:rsidR="008B1AF3" w:rsidRDefault="008B1AF3" w:rsidP="00F20167">
      <w:pPr>
        <w:spacing w:line="276" w:lineRule="auto"/>
        <w:rPr>
          <w:rFonts w:ascii="宋体" w:hAnsi="宋体"/>
          <w:b/>
        </w:rPr>
      </w:pPr>
      <w:r>
        <w:rPr>
          <w:rFonts w:ascii="宋体" w:hAnsi="宋体" w:hint="eastAsia"/>
          <w:b/>
        </w:rPr>
        <w:t>四、实施与管理要求</w:t>
      </w:r>
    </w:p>
    <w:p w:rsidR="008B1AF3" w:rsidRDefault="008B1AF3" w:rsidP="00F20167">
      <w:pPr>
        <w:spacing w:line="276" w:lineRule="auto"/>
        <w:rPr>
          <w:rFonts w:hint="eastAsia"/>
        </w:rPr>
      </w:pPr>
      <w:r>
        <w:rPr>
          <w:rFonts w:hint="eastAsia"/>
        </w:rPr>
        <w:t>（一）基础型课程</w:t>
      </w:r>
    </w:p>
    <w:p w:rsidR="008B1AF3" w:rsidRDefault="00C061F3" w:rsidP="00F20167">
      <w:pPr>
        <w:spacing w:line="276" w:lineRule="auto"/>
        <w:ind w:firstLineChars="200" w:firstLine="480"/>
      </w:pPr>
      <w:r>
        <w:rPr>
          <w:rFonts w:hint="eastAsia"/>
        </w:rPr>
        <w:t>1.</w:t>
      </w:r>
      <w:r w:rsidR="0030704B">
        <w:t xml:space="preserve"> </w:t>
      </w:r>
      <w:r w:rsidR="008B1AF3">
        <w:rPr>
          <w:rFonts w:hint="eastAsia"/>
        </w:rPr>
        <w:t>严格执行和落实上海市课程教学计划，（初中周课时</w:t>
      </w:r>
      <w:r w:rsidR="008B1AF3">
        <w:t>34</w:t>
      </w:r>
      <w:r w:rsidR="008B1AF3">
        <w:rPr>
          <w:rFonts w:hint="eastAsia"/>
        </w:rPr>
        <w:t>节，高中周课时</w:t>
      </w:r>
      <w:r w:rsidR="00726747">
        <w:t>38</w:t>
      </w:r>
      <w:r w:rsidR="008B1AF3">
        <w:rPr>
          <w:rFonts w:hint="eastAsia"/>
        </w:rPr>
        <w:t>节，每课时以</w:t>
      </w:r>
      <w:r w:rsidR="008B1AF3">
        <w:t>40</w:t>
      </w:r>
      <w:r w:rsidR="008B1AF3">
        <w:rPr>
          <w:rFonts w:hint="eastAsia"/>
        </w:rPr>
        <w:t>分钟计），保证学生每天有</w:t>
      </w:r>
      <w:r w:rsidR="008B1AF3">
        <w:t>1</w:t>
      </w:r>
      <w:r w:rsidR="008B1AF3">
        <w:rPr>
          <w:rFonts w:hint="eastAsia"/>
        </w:rPr>
        <w:t>小时的阳光体育活动时间和</w:t>
      </w:r>
      <w:r w:rsidR="008B1AF3">
        <w:t>15</w:t>
      </w:r>
      <w:r w:rsidR="008B1AF3">
        <w:rPr>
          <w:rFonts w:hint="eastAsia"/>
        </w:rPr>
        <w:t>至</w:t>
      </w:r>
      <w:r w:rsidR="008B1AF3">
        <w:t>20</w:t>
      </w:r>
      <w:r w:rsidR="008B1AF3">
        <w:rPr>
          <w:rFonts w:hint="eastAsia"/>
        </w:rPr>
        <w:t>分钟的晨会课或午会课。</w:t>
      </w:r>
    </w:p>
    <w:p w:rsidR="008B1AF3" w:rsidRDefault="0030704B" w:rsidP="0030704B">
      <w:pPr>
        <w:spacing w:line="276" w:lineRule="auto"/>
        <w:ind w:firstLineChars="200" w:firstLine="480"/>
      </w:pPr>
      <w:r>
        <w:t>2</w:t>
      </w:r>
      <w:r>
        <w:rPr>
          <w:rFonts w:hint="eastAsia"/>
        </w:rPr>
        <w:t>．</w:t>
      </w:r>
      <w:r w:rsidR="008B1AF3">
        <w:rPr>
          <w:rFonts w:hint="eastAsia"/>
        </w:rPr>
        <w:t>教学质量是学校的生命线，提高教学质量的关键是要聚焦课堂四十分钟，</w:t>
      </w:r>
      <w:r w:rsidR="008B1AF3">
        <w:rPr>
          <w:rFonts w:hint="eastAsia"/>
        </w:rPr>
        <w:lastRenderedPageBreak/>
        <w:t>通过提高课堂教学的有效性来提高学生的学业水平。学生学业水平的提高不在于教学上的加班加点，简单重复，更不在于大量牺牲学生的自主学习时间，扼杀学生丰富的创造力与想象力，而在于充分调动学生积极的学习兴趣，在良好的学习习惯与正确的学习目标与态度的基础下主动学习。继续开展以“精选、精编、精批”为目标的学生作业处理办法，确实减轻学生的负担。</w:t>
      </w:r>
    </w:p>
    <w:p w:rsidR="008B1AF3" w:rsidRDefault="0030704B" w:rsidP="0030704B">
      <w:pPr>
        <w:spacing w:line="276" w:lineRule="auto"/>
        <w:ind w:firstLineChars="150" w:firstLine="360"/>
      </w:pPr>
      <w:r>
        <w:t xml:space="preserve">3. </w:t>
      </w:r>
      <w:r w:rsidR="008B1AF3">
        <w:rPr>
          <w:rFonts w:hint="eastAsia"/>
        </w:rPr>
        <w:t>抓教学的常规工作，认真备课、用心上课、合理布置作业、及时反馈、科学评价，要规范测试与考试这一环节，科学掌握学生的学习现状；要引导老师研究课堂教学，走出去，请进来与同类学校的老师进行对照、比较、寻找自己教学上的不足，使教师的课堂教学水平与能力赶上或超过同类学校教师的平均水平。要继续针对本校学生的认知水平精选精编练习，提高作业的针对性与有效性。</w:t>
      </w:r>
    </w:p>
    <w:p w:rsidR="008B1AF3" w:rsidRDefault="0030704B" w:rsidP="00F20167">
      <w:pPr>
        <w:spacing w:line="276" w:lineRule="auto"/>
        <w:ind w:firstLineChars="200" w:firstLine="480"/>
      </w:pPr>
      <w:r>
        <w:t>4.</w:t>
      </w:r>
      <w:r w:rsidR="008B1AF3">
        <w:rPr>
          <w:rFonts w:hint="eastAsia"/>
        </w:rPr>
        <w:t>美术教学要增加危机感和使命感，提高美术课堂教学的情感因素渗透，研究从零起点学生的适应性和专业思想稳定性，要充分意识到选材面狭小所带来的成才机率下降的客观事实，要手把手，耐心，细心、用情、用心地说服学生，理解学生，欣赏学生。</w:t>
      </w:r>
    </w:p>
    <w:p w:rsidR="008B1AF3" w:rsidRDefault="008B1AF3" w:rsidP="00F20167">
      <w:pPr>
        <w:spacing w:line="276" w:lineRule="auto"/>
      </w:pPr>
      <w:r>
        <w:rPr>
          <w:rFonts w:hint="eastAsia"/>
        </w:rPr>
        <w:t>（二）拓展型型课程与研究型课程</w:t>
      </w:r>
    </w:p>
    <w:p w:rsidR="008B1AF3" w:rsidRDefault="00C061F3" w:rsidP="00F20167">
      <w:pPr>
        <w:adjustRightInd w:val="0"/>
        <w:snapToGrid w:val="0"/>
        <w:spacing w:line="276" w:lineRule="auto"/>
        <w:ind w:rightChars="10" w:right="24" w:firstLineChars="200" w:firstLine="480"/>
        <w:rPr>
          <w:rFonts w:ascii="宋体" w:hAnsi="宋体" w:cs="宋体"/>
        </w:rPr>
      </w:pPr>
      <w:r>
        <w:rPr>
          <w:rFonts w:ascii="Batang" w:hAnsi="Batang" w:cs="Batang" w:hint="eastAsia"/>
        </w:rPr>
        <w:t>1.</w:t>
      </w:r>
      <w:r w:rsidR="008B1AF3">
        <w:rPr>
          <w:rFonts w:ascii="Batang" w:hAnsi="Batang" w:cs="Batang" w:hint="eastAsia"/>
        </w:rPr>
        <w:t>拓展型</w:t>
      </w:r>
      <w:r w:rsidR="008B1AF3">
        <w:rPr>
          <w:rFonts w:ascii="宋体" w:hAnsi="宋体" w:cs="宋体" w:hint="eastAsia"/>
        </w:rPr>
        <w:t>课</w:t>
      </w:r>
      <w:r w:rsidR="008B1AF3">
        <w:rPr>
          <w:rFonts w:ascii="Batang" w:hAnsi="Batang" w:cs="Batang" w:hint="eastAsia"/>
        </w:rPr>
        <w:t>程的美育渗透</w:t>
      </w:r>
    </w:p>
    <w:p w:rsidR="008B1AF3" w:rsidRDefault="008B1AF3" w:rsidP="00F20167">
      <w:pPr>
        <w:spacing w:line="276" w:lineRule="auto"/>
        <w:ind w:firstLineChars="200" w:firstLine="480"/>
        <w:rPr>
          <w:rFonts w:ascii="宋体" w:hAnsi="宋体" w:hint="eastAsia"/>
          <w:kern w:val="0"/>
        </w:rPr>
      </w:pPr>
      <w:r>
        <w:rPr>
          <w:rFonts w:ascii="宋体" w:hAnsi="宋体" w:hint="eastAsia"/>
          <w:kern w:val="0"/>
        </w:rPr>
        <w:t>学校立美教育特色在拓展型课程上得到了体现。强调在提高基础型课程质量前提下，重视知识拓展和学生发展性学力的培养，</w:t>
      </w:r>
      <w:r>
        <w:rPr>
          <w:rFonts w:ascii="Batang" w:hAnsi="Batang" w:cs="Batang" w:hint="eastAsia"/>
        </w:rPr>
        <w:t>着力延伸教学功能，完成提高性课程的目标要求。</w:t>
      </w:r>
      <w:r>
        <w:rPr>
          <w:rFonts w:ascii="宋体" w:hAnsi="宋体" w:hint="eastAsia"/>
          <w:kern w:val="0"/>
        </w:rPr>
        <w:t>在科学领域、人文领域和体艺领域等方面加强了拓展型课程的建设。</w:t>
      </w:r>
    </w:p>
    <w:p w:rsidR="008B1AF3" w:rsidRDefault="00C061F3" w:rsidP="00F20167">
      <w:pPr>
        <w:adjustRightInd w:val="0"/>
        <w:snapToGrid w:val="0"/>
        <w:spacing w:line="276" w:lineRule="auto"/>
        <w:ind w:rightChars="-40" w:right="-96" w:firstLineChars="200" w:firstLine="480"/>
        <w:rPr>
          <w:rFonts w:ascii="宋体" w:hAnsi="宋体" w:hint="eastAsia"/>
          <w:kern w:val="0"/>
        </w:rPr>
      </w:pPr>
      <w:r>
        <w:rPr>
          <w:rFonts w:ascii="宋体" w:hAnsi="宋体" w:hint="eastAsia"/>
          <w:kern w:val="0"/>
        </w:rPr>
        <w:t>2.</w:t>
      </w:r>
      <w:r w:rsidR="008B1AF3">
        <w:rPr>
          <w:rFonts w:ascii="宋体" w:hAnsi="宋体" w:hint="eastAsia"/>
          <w:kern w:val="0"/>
        </w:rPr>
        <w:t>研究型课程的美育渗透</w:t>
      </w:r>
    </w:p>
    <w:p w:rsidR="008B1AF3" w:rsidRDefault="008B1AF3" w:rsidP="00F20167">
      <w:pPr>
        <w:spacing w:line="276" w:lineRule="auto"/>
        <w:ind w:firstLineChars="200" w:firstLine="480"/>
        <w:rPr>
          <w:rFonts w:ascii="宋体" w:hAnsi="宋体"/>
          <w:kern w:val="0"/>
        </w:rPr>
      </w:pPr>
      <w:r>
        <w:rPr>
          <w:rFonts w:ascii="宋体" w:hAnsi="宋体" w:hint="eastAsia"/>
          <w:kern w:val="0"/>
        </w:rPr>
        <w:t>在基础型课程和拓展型课程基础上开设研究型课程，着重在专题性与综合性的研究过程中培养学生的创造性学力，</w:t>
      </w:r>
      <w:r>
        <w:rPr>
          <w:rFonts w:ascii="Batang" w:hAnsi="Batang" w:cs="Batang" w:hint="eastAsia"/>
        </w:rPr>
        <w:t>改变学生学习方式，</w:t>
      </w:r>
      <w:r>
        <w:rPr>
          <w:rFonts w:ascii="宋体" w:hAnsi="宋体" w:hint="eastAsia"/>
          <w:kern w:val="0"/>
        </w:rPr>
        <w:t>体现综合性、开放性，加强实践性、参与性，强调在过程中体验，在实践中感悟，培养学生的探美创美能力。</w:t>
      </w:r>
    </w:p>
    <w:p w:rsidR="00077C09" w:rsidRDefault="00077C09" w:rsidP="00077C09">
      <w:pPr>
        <w:spacing w:line="320" w:lineRule="exact"/>
        <w:rPr>
          <w:rFonts w:ascii="宋体" w:hAnsi="宋体" w:hint="eastAsia"/>
          <w:b/>
        </w:rPr>
      </w:pPr>
      <w:r>
        <w:rPr>
          <w:rFonts w:ascii="宋体" w:hAnsi="宋体" w:hint="eastAsia"/>
          <w:b/>
        </w:rPr>
        <w:t>五、课程评价</w:t>
      </w:r>
    </w:p>
    <w:p w:rsidR="00077C09" w:rsidRDefault="00077C09" w:rsidP="00077C09">
      <w:pPr>
        <w:spacing w:line="320" w:lineRule="exact"/>
        <w:rPr>
          <w:rFonts w:hint="eastAsia"/>
        </w:rPr>
      </w:pPr>
      <w:r>
        <w:rPr>
          <w:rFonts w:hint="eastAsia"/>
        </w:rPr>
        <w:t>（一）评价体现学校特色项目建设</w:t>
      </w:r>
    </w:p>
    <w:p w:rsidR="00077C09" w:rsidRPr="006722CA" w:rsidRDefault="00077C09" w:rsidP="00077C09">
      <w:pPr>
        <w:spacing w:line="320" w:lineRule="exact"/>
        <w:ind w:firstLineChars="200" w:firstLine="480"/>
        <w:rPr>
          <w:rFonts w:hint="eastAsia"/>
        </w:rPr>
      </w:pPr>
      <w:r>
        <w:rPr>
          <w:rFonts w:hint="eastAsia"/>
        </w:rPr>
        <w:t>发展性评价的核心是重视过程，评价是在学校特色项目的创建过程中同步发展，体现学生特征、教师特点、学校特色，有利于学校中心工作的开展与特色学校的创建。评价表体现学校美育的元素，让师生围绕着“五美学生、五美教师”来检测自己的学习行为与教学行为。</w:t>
      </w:r>
      <w:r>
        <w:t xml:space="preserve">                                                 </w:t>
      </w:r>
    </w:p>
    <w:p w:rsidR="00077C09" w:rsidRDefault="00077C09" w:rsidP="00077C09">
      <w:pPr>
        <w:spacing w:line="320" w:lineRule="exact"/>
      </w:pPr>
      <w:r>
        <w:rPr>
          <w:rFonts w:hint="eastAsia"/>
        </w:rPr>
        <w:t>（二）体现多方参与客观公正的课程评价体系</w:t>
      </w:r>
    </w:p>
    <w:p w:rsidR="0036086D" w:rsidRPr="00077C09" w:rsidRDefault="003634B9" w:rsidP="003634B9">
      <w:pPr>
        <w:spacing w:line="320" w:lineRule="exact"/>
        <w:ind w:firstLineChars="200" w:firstLine="480"/>
        <w:rPr>
          <w:rFonts w:ascii="宋体" w:hAnsi="宋体"/>
          <w:kern w:val="0"/>
        </w:rPr>
      </w:pPr>
      <w:r>
        <w:rPr>
          <w:rFonts w:hint="eastAsia"/>
        </w:rPr>
        <w:t>学校课程的科学评价体系</w:t>
      </w:r>
      <w:r w:rsidR="00994FBD">
        <w:rPr>
          <w:rFonts w:hint="eastAsia"/>
        </w:rPr>
        <w:t>分别从学生实际接受的效果、对教师听课后的评价</w:t>
      </w:r>
      <w:r w:rsidR="00077C09">
        <w:rPr>
          <w:rFonts w:hint="eastAsia"/>
        </w:rPr>
        <w:t>、教师采取的授课方式及运用现代教育技术的情况对课程质量进行评价</w:t>
      </w:r>
    </w:p>
    <w:p w:rsidR="0036086D" w:rsidRDefault="0036086D" w:rsidP="00F20167">
      <w:pPr>
        <w:spacing w:line="276" w:lineRule="auto"/>
        <w:ind w:firstLineChars="200" w:firstLine="480"/>
        <w:rPr>
          <w:rFonts w:ascii="宋体" w:hAnsi="宋体"/>
          <w:kern w:val="0"/>
        </w:rPr>
      </w:pPr>
    </w:p>
    <w:p w:rsidR="0036086D" w:rsidRDefault="0036086D" w:rsidP="00F20167">
      <w:pPr>
        <w:spacing w:line="276" w:lineRule="auto"/>
        <w:ind w:firstLineChars="200" w:firstLine="480"/>
        <w:rPr>
          <w:rFonts w:ascii="宋体" w:hAnsi="宋体"/>
          <w:kern w:val="0"/>
        </w:rPr>
      </w:pPr>
    </w:p>
    <w:p w:rsidR="0036086D" w:rsidRDefault="0036086D" w:rsidP="003634B9">
      <w:pPr>
        <w:spacing w:line="276" w:lineRule="auto"/>
        <w:rPr>
          <w:rFonts w:ascii="宋体" w:hAnsi="宋体" w:hint="eastAsia"/>
          <w:kern w:val="0"/>
        </w:rPr>
      </w:pPr>
    </w:p>
    <w:p w:rsidR="008B1AF3" w:rsidRDefault="008B1AF3" w:rsidP="00F20167">
      <w:pPr>
        <w:spacing w:line="276" w:lineRule="auto"/>
        <w:ind w:firstLineChars="2100" w:firstLine="5040"/>
        <w:jc w:val="right"/>
      </w:pPr>
      <w:r>
        <w:rPr>
          <w:rFonts w:hint="eastAsia"/>
        </w:rPr>
        <w:t>上海市香山中学</w:t>
      </w:r>
      <w:r>
        <w:t xml:space="preserve"> </w:t>
      </w:r>
    </w:p>
    <w:p w:rsidR="008B1AF3" w:rsidRPr="003634B9" w:rsidRDefault="008B1AF3" w:rsidP="003634B9">
      <w:pPr>
        <w:spacing w:line="276" w:lineRule="auto"/>
        <w:ind w:firstLineChars="2450" w:firstLine="5880"/>
        <w:jc w:val="right"/>
        <w:rPr>
          <w:rFonts w:ascii="华文细黑" w:hAnsi="华文细黑" w:hint="eastAsia"/>
        </w:rPr>
      </w:pPr>
      <w:r>
        <w:t>201</w:t>
      </w:r>
      <w:r w:rsidR="00480569">
        <w:t>8</w:t>
      </w:r>
      <w:r>
        <w:rPr>
          <w:rFonts w:hint="eastAsia"/>
        </w:rPr>
        <w:t>年</w:t>
      </w:r>
      <w:r w:rsidR="00480569">
        <w:t>8</w:t>
      </w:r>
      <w:r>
        <w:rPr>
          <w:rFonts w:hint="eastAsia"/>
        </w:rPr>
        <w:t>月</w:t>
      </w:r>
      <w:r w:rsidR="00480569">
        <w:t>27</w:t>
      </w:r>
      <w:r>
        <w:rPr>
          <w:rFonts w:hint="eastAsia"/>
        </w:rPr>
        <w:t>日</w:t>
      </w:r>
      <w:r>
        <w:t xml:space="preserve"> </w:t>
      </w:r>
    </w:p>
    <w:sectPr w:rsidR="008B1AF3" w:rsidRPr="003634B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876" w:rsidRDefault="00420876" w:rsidP="00F20167">
      <w:r>
        <w:separator/>
      </w:r>
    </w:p>
  </w:endnote>
  <w:endnote w:type="continuationSeparator" w:id="0">
    <w:p w:rsidR="00420876" w:rsidRDefault="00420876" w:rsidP="00F201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华文细黑">
    <w:altName w:val="微软雅黑"/>
    <w:charset w:val="86"/>
    <w:family w:val="auto"/>
    <w:pitch w:val="variable"/>
    <w:sig w:usb0="00000000"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876" w:rsidRDefault="00420876" w:rsidP="00F20167">
      <w:r>
        <w:separator/>
      </w:r>
    </w:p>
  </w:footnote>
  <w:footnote w:type="continuationSeparator" w:id="0">
    <w:p w:rsidR="00420876" w:rsidRDefault="00420876" w:rsidP="00F201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5DE"/>
    <w:multiLevelType w:val="multilevel"/>
    <w:tmpl w:val="0F7935D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4B579BA"/>
    <w:multiLevelType w:val="multilevel"/>
    <w:tmpl w:val="24B579BA"/>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E832A5A"/>
    <w:multiLevelType w:val="multilevel"/>
    <w:tmpl w:val="4E832A5A"/>
    <w:lvl w:ilvl="0">
      <w:start w:val="1"/>
      <w:numFmt w:val="decimal"/>
      <w:lvlText w:val="%1、"/>
      <w:lvlJc w:val="left"/>
      <w:pPr>
        <w:tabs>
          <w:tab w:val="num" w:pos="480"/>
        </w:tabs>
        <w:ind w:left="480" w:hanging="48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3F067E6"/>
    <w:multiLevelType w:val="hybridMultilevel"/>
    <w:tmpl w:val="2354A4C6"/>
    <w:lvl w:ilvl="0" w:tplc="732619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673758C"/>
    <w:multiLevelType w:val="singleLevel"/>
    <w:tmpl w:val="5673758C"/>
    <w:lvl w:ilvl="0">
      <w:start w:val="1"/>
      <w:numFmt w:val="decimal"/>
      <w:suff w:val="nothing"/>
      <w:lvlText w:val="（%1）"/>
      <w:lvlJc w:val="left"/>
    </w:lvl>
  </w:abstractNum>
  <w:abstractNum w:abstractNumId="5">
    <w:nsid w:val="569C6A39"/>
    <w:multiLevelType w:val="multilevel"/>
    <w:tmpl w:val="569C6A39"/>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nsid w:val="5C377582"/>
    <w:multiLevelType w:val="multilevel"/>
    <w:tmpl w:val="5C37758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2"/>
    <w:lvlOverride w:ilvl="0">
      <w:startOverride w:val="1"/>
    </w:lvlOverride>
  </w:num>
  <w:num w:numId="3">
    <w:abstractNumId w:val="1"/>
  </w:num>
  <w:num w:numId="4">
    <w:abstractNumId w:val="0"/>
  </w:num>
  <w:num w:numId="5">
    <w:abstractNumId w:val="6"/>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635E"/>
    <w:rsid w:val="00005320"/>
    <w:rsid w:val="0001752E"/>
    <w:rsid w:val="0002052A"/>
    <w:rsid w:val="00023CC5"/>
    <w:rsid w:val="00036DEB"/>
    <w:rsid w:val="00037B4C"/>
    <w:rsid w:val="00057120"/>
    <w:rsid w:val="00077C09"/>
    <w:rsid w:val="000979A0"/>
    <w:rsid w:val="000D05EC"/>
    <w:rsid w:val="000D109D"/>
    <w:rsid w:val="000D5F56"/>
    <w:rsid w:val="001A727B"/>
    <w:rsid w:val="002567F2"/>
    <w:rsid w:val="00260A80"/>
    <w:rsid w:val="00293E7E"/>
    <w:rsid w:val="002F348C"/>
    <w:rsid w:val="0030704B"/>
    <w:rsid w:val="00311001"/>
    <w:rsid w:val="00315A2A"/>
    <w:rsid w:val="0033635E"/>
    <w:rsid w:val="0036086D"/>
    <w:rsid w:val="003634B9"/>
    <w:rsid w:val="003D71AB"/>
    <w:rsid w:val="003E0AF9"/>
    <w:rsid w:val="003E12C5"/>
    <w:rsid w:val="003E226A"/>
    <w:rsid w:val="003E7261"/>
    <w:rsid w:val="003F02C5"/>
    <w:rsid w:val="0040321B"/>
    <w:rsid w:val="00420876"/>
    <w:rsid w:val="00422FCD"/>
    <w:rsid w:val="00427052"/>
    <w:rsid w:val="004270F8"/>
    <w:rsid w:val="004421DD"/>
    <w:rsid w:val="004656AC"/>
    <w:rsid w:val="00480569"/>
    <w:rsid w:val="00537A31"/>
    <w:rsid w:val="005523EE"/>
    <w:rsid w:val="00581AC8"/>
    <w:rsid w:val="005A7CF1"/>
    <w:rsid w:val="005C7BF2"/>
    <w:rsid w:val="005D40DF"/>
    <w:rsid w:val="00616E9D"/>
    <w:rsid w:val="006230BA"/>
    <w:rsid w:val="00624FFE"/>
    <w:rsid w:val="00644A10"/>
    <w:rsid w:val="006722CA"/>
    <w:rsid w:val="0067412E"/>
    <w:rsid w:val="00680E55"/>
    <w:rsid w:val="00697E2E"/>
    <w:rsid w:val="00726747"/>
    <w:rsid w:val="00762620"/>
    <w:rsid w:val="007666D5"/>
    <w:rsid w:val="007B54D9"/>
    <w:rsid w:val="008051C8"/>
    <w:rsid w:val="00825F8D"/>
    <w:rsid w:val="00827692"/>
    <w:rsid w:val="00831EE8"/>
    <w:rsid w:val="00897420"/>
    <w:rsid w:val="008A3A5A"/>
    <w:rsid w:val="008B1AF3"/>
    <w:rsid w:val="008C76E0"/>
    <w:rsid w:val="008E3507"/>
    <w:rsid w:val="008F562E"/>
    <w:rsid w:val="0090562C"/>
    <w:rsid w:val="00973A2C"/>
    <w:rsid w:val="00975AF1"/>
    <w:rsid w:val="009833DE"/>
    <w:rsid w:val="00994FBD"/>
    <w:rsid w:val="009A4107"/>
    <w:rsid w:val="009C0D54"/>
    <w:rsid w:val="009D6448"/>
    <w:rsid w:val="009D7C61"/>
    <w:rsid w:val="009E0416"/>
    <w:rsid w:val="00A52FCE"/>
    <w:rsid w:val="00A61FA1"/>
    <w:rsid w:val="00A81511"/>
    <w:rsid w:val="00A85713"/>
    <w:rsid w:val="00AA0E2E"/>
    <w:rsid w:val="00AA562D"/>
    <w:rsid w:val="00AB62FF"/>
    <w:rsid w:val="00AD50EE"/>
    <w:rsid w:val="00B239E3"/>
    <w:rsid w:val="00B36794"/>
    <w:rsid w:val="00B64D89"/>
    <w:rsid w:val="00BA7FDB"/>
    <w:rsid w:val="00BC4CE1"/>
    <w:rsid w:val="00BD3541"/>
    <w:rsid w:val="00C061F3"/>
    <w:rsid w:val="00C1558A"/>
    <w:rsid w:val="00C164E7"/>
    <w:rsid w:val="00C53666"/>
    <w:rsid w:val="00CA3B0D"/>
    <w:rsid w:val="00CB2224"/>
    <w:rsid w:val="00CB5E41"/>
    <w:rsid w:val="00CB7214"/>
    <w:rsid w:val="00D11E7E"/>
    <w:rsid w:val="00D22833"/>
    <w:rsid w:val="00D42FA8"/>
    <w:rsid w:val="00D572F7"/>
    <w:rsid w:val="00D9711D"/>
    <w:rsid w:val="00DF5E22"/>
    <w:rsid w:val="00E07E28"/>
    <w:rsid w:val="00E62ACF"/>
    <w:rsid w:val="00E81F78"/>
    <w:rsid w:val="00ED41B6"/>
    <w:rsid w:val="00F0551E"/>
    <w:rsid w:val="00F119AC"/>
    <w:rsid w:val="00F20167"/>
    <w:rsid w:val="00F32D43"/>
    <w:rsid w:val="00F40B80"/>
    <w:rsid w:val="032B053F"/>
    <w:rsid w:val="19326A4D"/>
    <w:rsid w:val="1C1B1354"/>
    <w:rsid w:val="1F3B5B8E"/>
    <w:rsid w:val="22295B1A"/>
    <w:rsid w:val="2AF46953"/>
    <w:rsid w:val="67C91AF8"/>
    <w:rsid w:val="79E146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Body Text" w:semiHidden="0" w:uiPriority="0"/>
    <w:lsdException w:name="Body Text Inde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缩进 Char"/>
    <w:link w:val="a3"/>
    <w:semiHidden/>
    <w:rPr>
      <w:rFonts w:ascii="Times New Roman" w:eastAsia="宋体" w:hAnsi="Times New Roman" w:cs="Times New Roman"/>
      <w:sz w:val="24"/>
      <w:szCs w:val="24"/>
    </w:rPr>
  </w:style>
  <w:style w:type="character" w:customStyle="1" w:styleId="Char0">
    <w:name w:val="正文文本 Char"/>
    <w:link w:val="a4"/>
    <w:semiHidden/>
    <w:rPr>
      <w:rFonts w:ascii="Times New Roman" w:eastAsia="宋体" w:hAnsi="Times New Roman" w:cs="Times New Roman"/>
      <w:sz w:val="24"/>
      <w:szCs w:val="24"/>
    </w:rPr>
  </w:style>
  <w:style w:type="paragraph" w:styleId="a3">
    <w:name w:val="Body Text Indent"/>
    <w:basedOn w:val="a"/>
    <w:link w:val="Char"/>
    <w:unhideWhenUsed/>
    <w:pPr>
      <w:ind w:firstLine="435"/>
    </w:pPr>
  </w:style>
  <w:style w:type="paragraph" w:styleId="a4">
    <w:name w:val="Body Text"/>
    <w:basedOn w:val="a"/>
    <w:link w:val="Char0"/>
    <w:unhideWhenUsed/>
    <w:pPr>
      <w:spacing w:after="120"/>
    </w:pPr>
  </w:style>
  <w:style w:type="paragraph" w:styleId="a5">
    <w:name w:val="header"/>
    <w:basedOn w:val="a"/>
    <w:link w:val="Char1"/>
    <w:uiPriority w:val="99"/>
    <w:unhideWhenUsed/>
    <w:rsid w:val="00F20167"/>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rsid w:val="00F20167"/>
    <w:rPr>
      <w:rFonts w:ascii="Times New Roman" w:hAnsi="Times New Roman"/>
      <w:kern w:val="2"/>
      <w:sz w:val="18"/>
      <w:szCs w:val="18"/>
    </w:rPr>
  </w:style>
  <w:style w:type="paragraph" w:styleId="a6">
    <w:name w:val="footer"/>
    <w:basedOn w:val="a"/>
    <w:link w:val="Char2"/>
    <w:uiPriority w:val="99"/>
    <w:unhideWhenUsed/>
    <w:rsid w:val="00F20167"/>
    <w:pPr>
      <w:tabs>
        <w:tab w:val="center" w:pos="4153"/>
        <w:tab w:val="right" w:pos="8306"/>
      </w:tabs>
      <w:snapToGrid w:val="0"/>
      <w:jc w:val="left"/>
    </w:pPr>
    <w:rPr>
      <w:sz w:val="18"/>
      <w:szCs w:val="18"/>
    </w:rPr>
  </w:style>
  <w:style w:type="character" w:customStyle="1" w:styleId="Char2">
    <w:name w:val="页脚 Char"/>
    <w:link w:val="a6"/>
    <w:uiPriority w:val="99"/>
    <w:rsid w:val="00F20167"/>
    <w:rPr>
      <w:rFonts w:ascii="Times New Roman" w:hAnsi="Times New Roman"/>
      <w:kern w:val="2"/>
      <w:sz w:val="18"/>
      <w:szCs w:val="18"/>
    </w:rPr>
  </w:style>
  <w:style w:type="table" w:styleId="a7">
    <w:name w:val="Table Grid"/>
    <w:basedOn w:val="a1"/>
    <w:uiPriority w:val="39"/>
    <w:rsid w:val="0030704B"/>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3"/>
    <w:uiPriority w:val="99"/>
    <w:semiHidden/>
    <w:unhideWhenUsed/>
    <w:rsid w:val="00005320"/>
    <w:rPr>
      <w:sz w:val="18"/>
      <w:szCs w:val="18"/>
    </w:rPr>
  </w:style>
  <w:style w:type="character" w:customStyle="1" w:styleId="Char3">
    <w:name w:val="批注框文本 Char"/>
    <w:link w:val="a8"/>
    <w:uiPriority w:val="99"/>
    <w:semiHidden/>
    <w:rsid w:val="00005320"/>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510</Words>
  <Characters>2912</Characters>
  <Application>Microsoft Office Word</Application>
  <DocSecurity>0</DocSecurity>
  <PresentationFormat/>
  <Lines>24</Lines>
  <Paragraphs>6</Paragraphs>
  <Slides>0</Slides>
  <Notes>0</Notes>
  <HiddenSlides>0</HiddenSlides>
  <MMClips>0</MMClips>
  <ScaleCrop>false</ScaleCrop>
  <Company>China</Company>
  <LinksUpToDate>false</LinksUpToDate>
  <CharactersWithSpaces>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2014学年上海市香山中学学校课程计划</dc:title>
  <dc:creator>Administrator</dc:creator>
  <cp:lastModifiedBy>User</cp:lastModifiedBy>
  <cp:revision>2</cp:revision>
  <cp:lastPrinted>2018-09-03T08:46:00Z</cp:lastPrinted>
  <dcterms:created xsi:type="dcterms:W3CDTF">2018-09-17T07:34:00Z</dcterms:created>
  <dcterms:modified xsi:type="dcterms:W3CDTF">2018-09-17T07:34:00Z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