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79A" w:rsidRPr="009F2272" w:rsidRDefault="00B6679A" w:rsidP="00B6679A">
      <w:pPr>
        <w:spacing w:line="440" w:lineRule="exact"/>
        <w:ind w:firstLineChars="200" w:firstLine="482"/>
        <w:jc w:val="center"/>
        <w:rPr>
          <w:rFonts w:ascii="宋体" w:hAnsi="宋体"/>
          <w:b/>
          <w:sz w:val="24"/>
        </w:rPr>
      </w:pPr>
      <w:bookmarkStart w:id="0" w:name="_Toc485283207"/>
      <w:r>
        <w:rPr>
          <w:rFonts w:ascii="宋体" w:hAnsi="宋体" w:hint="eastAsia"/>
          <w:b/>
          <w:sz w:val="24"/>
        </w:rPr>
        <w:t>上海市</w:t>
      </w:r>
      <w:r>
        <w:rPr>
          <w:rFonts w:ascii="宋体" w:hAnsi="宋体"/>
          <w:b/>
          <w:sz w:val="24"/>
        </w:rPr>
        <w:t>香山中学</w:t>
      </w:r>
      <w:r w:rsidRPr="009F2272">
        <w:rPr>
          <w:rFonts w:ascii="宋体" w:hAnsi="宋体" w:hint="eastAsia"/>
          <w:b/>
          <w:sz w:val="24"/>
        </w:rPr>
        <w:t>美育课程</w:t>
      </w:r>
      <w:bookmarkEnd w:id="0"/>
      <w:r>
        <w:rPr>
          <w:rFonts w:ascii="宋体" w:hAnsi="宋体" w:hint="eastAsia"/>
          <w:b/>
          <w:sz w:val="24"/>
        </w:rPr>
        <w:t>实施</w:t>
      </w:r>
      <w:r>
        <w:rPr>
          <w:rFonts w:ascii="宋体" w:hAnsi="宋体"/>
          <w:b/>
          <w:sz w:val="24"/>
        </w:rPr>
        <w:t>方案</w:t>
      </w:r>
    </w:p>
    <w:p w:rsidR="00B6679A" w:rsidRDefault="00B6679A" w:rsidP="00B6679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经过多年校本实践和探索创新，我校</w:t>
      </w:r>
      <w:proofErr w:type="gramStart"/>
      <w:r>
        <w:rPr>
          <w:rFonts w:ascii="宋体" w:hAnsi="宋体" w:hint="eastAsia"/>
          <w:sz w:val="24"/>
        </w:rPr>
        <w:t>构建了</w:t>
      </w:r>
      <w:r w:rsidRPr="00AA72CA">
        <w:rPr>
          <w:rFonts w:ascii="宋体" w:hAnsi="宋体" w:hint="eastAsia"/>
          <w:sz w:val="24"/>
        </w:rPr>
        <w:t>彰显</w:t>
      </w:r>
      <w:proofErr w:type="gramEnd"/>
      <w:r w:rsidRPr="00AA72CA">
        <w:rPr>
          <w:rFonts w:ascii="宋体" w:hAnsi="宋体" w:hint="eastAsia"/>
          <w:sz w:val="24"/>
        </w:rPr>
        <w:t>美育特色的</w:t>
      </w:r>
      <w:r>
        <w:rPr>
          <w:rFonts w:ascii="宋体" w:hAnsi="宋体" w:hint="eastAsia"/>
          <w:sz w:val="24"/>
        </w:rPr>
        <w:t>“美育课程体系”，即：两大</w:t>
      </w:r>
      <w:r w:rsidRPr="00AA72CA">
        <w:rPr>
          <w:rFonts w:ascii="宋体" w:hAnsi="宋体" w:hint="eastAsia"/>
          <w:sz w:val="24"/>
        </w:rPr>
        <w:t>类</w:t>
      </w:r>
      <w:r>
        <w:rPr>
          <w:rFonts w:ascii="宋体" w:hAnsi="宋体" w:hint="eastAsia"/>
          <w:sz w:val="24"/>
        </w:rPr>
        <w:t>美育特色课程群：</w:t>
      </w:r>
      <w:r w:rsidRPr="008E2DE9">
        <w:rPr>
          <w:rFonts w:ascii="宋体" w:hAnsi="宋体" w:hint="eastAsia"/>
          <w:sz w:val="24"/>
        </w:rPr>
        <w:t>美术特色课程</w:t>
      </w:r>
      <w:r>
        <w:rPr>
          <w:rFonts w:ascii="宋体" w:hAnsi="宋体" w:hint="eastAsia"/>
          <w:sz w:val="24"/>
        </w:rPr>
        <w:t>、</w:t>
      </w:r>
      <w:r w:rsidRPr="008E2DE9">
        <w:rPr>
          <w:rFonts w:ascii="宋体" w:hAnsi="宋体" w:hint="eastAsia"/>
          <w:sz w:val="24"/>
        </w:rPr>
        <w:t>美育特色课程</w:t>
      </w:r>
      <w:r>
        <w:rPr>
          <w:rFonts w:ascii="宋体" w:hAnsi="宋体" w:hint="eastAsia"/>
          <w:sz w:val="24"/>
        </w:rPr>
        <w:t>。</w:t>
      </w:r>
    </w:p>
    <w:p w:rsidR="00B6679A" w:rsidRPr="00AF3486" w:rsidRDefault="00B6679A" w:rsidP="00B6679A">
      <w:pPr>
        <w:spacing w:line="440" w:lineRule="exact"/>
        <w:ind w:firstLineChars="200" w:firstLine="482"/>
        <w:rPr>
          <w:rFonts w:ascii="宋体" w:hAnsi="宋体"/>
          <w:b/>
          <w:sz w:val="24"/>
        </w:rPr>
      </w:pPr>
      <w:bookmarkStart w:id="1" w:name="_Toc485283208"/>
      <w:r>
        <w:rPr>
          <w:rFonts w:ascii="宋体" w:hAnsi="宋体" w:hint="eastAsia"/>
          <w:b/>
          <w:sz w:val="24"/>
        </w:rPr>
        <w:t>一</w:t>
      </w:r>
      <w:r>
        <w:rPr>
          <w:rFonts w:ascii="宋体" w:hAnsi="宋体"/>
          <w:b/>
          <w:sz w:val="24"/>
        </w:rPr>
        <w:t>、</w:t>
      </w:r>
      <w:r w:rsidRPr="00AF3486">
        <w:rPr>
          <w:rFonts w:ascii="宋体" w:hAnsi="宋体" w:hint="eastAsia"/>
          <w:b/>
          <w:sz w:val="24"/>
        </w:rPr>
        <w:t>美术特色课程</w:t>
      </w:r>
      <w:bookmarkEnd w:id="1"/>
    </w:p>
    <w:p w:rsidR="00B6679A" w:rsidRPr="004424F0" w:rsidRDefault="00B6679A" w:rsidP="00B6679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学校以</w:t>
      </w:r>
      <w:r w:rsidRPr="00624C53">
        <w:rPr>
          <w:rFonts w:ascii="宋体" w:hAnsi="宋体" w:hint="eastAsia"/>
          <w:sz w:val="24"/>
        </w:rPr>
        <w:t>美术</w:t>
      </w:r>
      <w:r>
        <w:rPr>
          <w:rFonts w:ascii="宋体" w:hAnsi="宋体" w:hint="eastAsia"/>
          <w:sz w:val="24"/>
        </w:rPr>
        <w:t>基础课程教学</w:t>
      </w:r>
      <w:r w:rsidRPr="00624C53">
        <w:rPr>
          <w:rFonts w:ascii="宋体" w:hAnsi="宋体" w:hint="eastAsia"/>
          <w:sz w:val="24"/>
        </w:rPr>
        <w:t>为</w:t>
      </w:r>
      <w:r>
        <w:rPr>
          <w:rFonts w:ascii="宋体" w:hAnsi="宋体" w:hint="eastAsia"/>
          <w:sz w:val="24"/>
        </w:rPr>
        <w:t>美育</w:t>
      </w:r>
      <w:r w:rsidRPr="00624C53">
        <w:rPr>
          <w:rFonts w:ascii="宋体" w:hAnsi="宋体" w:hint="eastAsia"/>
          <w:sz w:val="24"/>
        </w:rPr>
        <w:t>龙头课</w:t>
      </w:r>
      <w:r>
        <w:rPr>
          <w:rFonts w:ascii="宋体" w:hAnsi="宋体" w:hint="eastAsia"/>
          <w:sz w:val="24"/>
        </w:rPr>
        <w:t>程，</w:t>
      </w:r>
      <w:r w:rsidRPr="004424F0">
        <w:rPr>
          <w:rFonts w:ascii="宋体" w:hAnsi="宋体"/>
          <w:sz w:val="24"/>
        </w:rPr>
        <w:t>全面奠定</w:t>
      </w:r>
      <w:r>
        <w:rPr>
          <w:rFonts w:ascii="宋体" w:hAnsi="宋体" w:hint="eastAsia"/>
          <w:sz w:val="24"/>
        </w:rPr>
        <w:t>美育</w:t>
      </w:r>
      <w:r w:rsidRPr="004424F0">
        <w:rPr>
          <w:rFonts w:ascii="宋体" w:hAnsi="宋体"/>
          <w:sz w:val="24"/>
        </w:rPr>
        <w:t>基础。为此，对国家课</w:t>
      </w:r>
      <w:bookmarkStart w:id="2" w:name="_GoBack"/>
      <w:r w:rsidRPr="004424F0">
        <w:rPr>
          <w:rFonts w:ascii="宋体" w:hAnsi="宋体"/>
          <w:sz w:val="24"/>
        </w:rPr>
        <w:t>程计划《艺术》学科中的美术因素予以</w:t>
      </w:r>
      <w:proofErr w:type="gramStart"/>
      <w:r w:rsidRPr="004424F0">
        <w:rPr>
          <w:rFonts w:ascii="宋体" w:hAnsi="宋体"/>
          <w:sz w:val="24"/>
        </w:rPr>
        <w:t>校本化调整</w:t>
      </w:r>
      <w:proofErr w:type="gramEnd"/>
      <w:r w:rsidRPr="004424F0">
        <w:rPr>
          <w:rFonts w:ascii="宋体" w:hAnsi="宋体"/>
          <w:sz w:val="24"/>
        </w:rPr>
        <w:t>，从目标、课时、内容、教学、评</w:t>
      </w:r>
      <w:bookmarkEnd w:id="2"/>
      <w:r w:rsidRPr="004424F0">
        <w:rPr>
          <w:rFonts w:ascii="宋体" w:hAnsi="宋体"/>
          <w:sz w:val="24"/>
        </w:rPr>
        <w:t>价等相关要素着眼，分年级、分阶段编制学校美术教学课程纲要，依据美术教学的内容及学生学情的现状，实行流动分层教学，都凸显“做强”的意涵，为学生在拓展课程的分流打下坚实基础。</w:t>
      </w:r>
    </w:p>
    <w:p w:rsidR="00B6679A" w:rsidRPr="00675BEE" w:rsidRDefault="00B6679A" w:rsidP="00B6679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</w:t>
      </w:r>
      <w:r w:rsidRPr="00675BEE">
        <w:rPr>
          <w:rFonts w:ascii="宋体" w:hAnsi="宋体" w:hint="eastAsia"/>
          <w:sz w:val="24"/>
        </w:rPr>
        <w:t>课程定位</w:t>
      </w:r>
    </w:p>
    <w:p w:rsidR="00B6679A" w:rsidRPr="00675BEE" w:rsidRDefault="00B6679A" w:rsidP="00B6679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 w:rsidRPr="00675BEE">
        <w:rPr>
          <w:rFonts w:ascii="宋体" w:hAnsi="宋体" w:hint="eastAsia"/>
          <w:sz w:val="24"/>
        </w:rPr>
        <w:t>在上海市二期课改理念的指导下,根据“国家课程”、“地方课程”、“学校课程”三级课程的精神，据《上海市美术课程标准》提出的具有</w:t>
      </w:r>
      <w:r>
        <w:rPr>
          <w:rFonts w:ascii="宋体" w:hAnsi="宋体" w:hint="eastAsia"/>
          <w:sz w:val="24"/>
        </w:rPr>
        <w:t>美术特色中学的“基础型”、“拓展型”和“探究型”课程改革理念，制定了《上海市香山中学美术特色课程方案</w:t>
      </w:r>
      <w:r w:rsidRPr="00675BEE">
        <w:rPr>
          <w:rFonts w:ascii="宋体" w:hAnsi="宋体" w:hint="eastAsia"/>
          <w:sz w:val="24"/>
        </w:rPr>
        <w:t>》。</w:t>
      </w:r>
    </w:p>
    <w:p w:rsidR="00B6679A" w:rsidRPr="00675BEE" w:rsidRDefault="00B6679A" w:rsidP="00B6679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 w:rsidRPr="00675BEE">
        <w:rPr>
          <w:rFonts w:ascii="宋体" w:hAnsi="宋体" w:hint="eastAsia"/>
          <w:sz w:val="24"/>
        </w:rPr>
        <w:t>该标准是在上海市二期课改《上海市美</w:t>
      </w:r>
      <w:r>
        <w:rPr>
          <w:rFonts w:ascii="宋体" w:hAnsi="宋体" w:hint="eastAsia"/>
          <w:sz w:val="24"/>
        </w:rPr>
        <w:t>术课程标准》基础上对美术特色教育的“拓展”和“探究”，是针对我校美术特色的现状，提出适合我校</w:t>
      </w:r>
      <w:r w:rsidRPr="00675BEE">
        <w:rPr>
          <w:rFonts w:ascii="宋体" w:hAnsi="宋体" w:hint="eastAsia"/>
          <w:sz w:val="24"/>
        </w:rPr>
        <w:t>学生发展的课程。</w:t>
      </w:r>
    </w:p>
    <w:p w:rsidR="00B6679A" w:rsidRDefault="00B6679A" w:rsidP="00B6679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 w:rsidRPr="00675BEE">
        <w:rPr>
          <w:rFonts w:ascii="宋体" w:hAnsi="宋体" w:hint="eastAsia"/>
          <w:sz w:val="24"/>
        </w:rPr>
        <w:t>该标准在重视学生视觉文化和审美感悟的同时，加强学生美术特长的专业教育，培养高素质的美术专业人才，突出本校“为高校输送人才”(尤其是美术人材)的办学特色。</w:t>
      </w:r>
    </w:p>
    <w:p w:rsidR="00B6679A" w:rsidRPr="00675BEE" w:rsidRDefault="00B6679A" w:rsidP="00B6679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</w:t>
      </w:r>
      <w:r w:rsidRPr="00675BEE">
        <w:rPr>
          <w:rFonts w:ascii="宋体" w:hAnsi="宋体" w:hint="eastAsia"/>
          <w:sz w:val="24"/>
        </w:rPr>
        <w:t>课程性质</w:t>
      </w:r>
    </w:p>
    <w:p w:rsidR="00B6679A" w:rsidRDefault="00B6679A" w:rsidP="00B6679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</w:t>
      </w:r>
      <w:r w:rsidRPr="00675BEE">
        <w:rPr>
          <w:rFonts w:ascii="宋体" w:hAnsi="宋体" w:hint="eastAsia"/>
          <w:sz w:val="24"/>
        </w:rPr>
        <w:t>人文性与审美性</w:t>
      </w:r>
    </w:p>
    <w:p w:rsidR="00B6679A" w:rsidRPr="00675BEE" w:rsidRDefault="00B6679A" w:rsidP="00B6679A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675BEE">
        <w:rPr>
          <w:rFonts w:ascii="宋体" w:hAnsi="宋体" w:hint="eastAsia"/>
          <w:sz w:val="24"/>
        </w:rPr>
        <w:t>美术课程是在文化、艺术背景下开展的人文艺术学习活动，重视学习中外优秀的文化艺术传统，在多元文化中了解美术的特性，并且通过对美术知识技能的掌握来认识它的本质规律，在健康、愉悦的艺术氛围中陶冶情操和进行审美体验，进行健康的情感体验与人格的升华。</w:t>
      </w:r>
    </w:p>
    <w:p w:rsidR="00B6679A" w:rsidRDefault="00B6679A" w:rsidP="00B6679A">
      <w:pPr>
        <w:spacing w:line="42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</w:t>
      </w:r>
      <w:r w:rsidRPr="00675BEE">
        <w:rPr>
          <w:rFonts w:ascii="宋体" w:hAnsi="宋体" w:hint="eastAsia"/>
          <w:sz w:val="24"/>
        </w:rPr>
        <w:t>实践性与创造性</w:t>
      </w:r>
    </w:p>
    <w:p w:rsidR="00B6679A" w:rsidRPr="00675BEE" w:rsidRDefault="00B6679A" w:rsidP="00B6679A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675BEE">
        <w:rPr>
          <w:rFonts w:ascii="宋体" w:hAnsi="宋体" w:hint="eastAsia"/>
          <w:sz w:val="24"/>
        </w:rPr>
        <w:t>美术课程的设计通过学生眼、脑、</w:t>
      </w:r>
      <w:proofErr w:type="gramStart"/>
      <w:r w:rsidRPr="00675BEE">
        <w:rPr>
          <w:rFonts w:ascii="宋体" w:hAnsi="宋体" w:hint="eastAsia"/>
          <w:sz w:val="24"/>
        </w:rPr>
        <w:t>手健康</w:t>
      </w:r>
      <w:proofErr w:type="gramEnd"/>
      <w:r w:rsidRPr="00675BEE">
        <w:rPr>
          <w:rFonts w:ascii="宋体" w:hAnsi="宋体" w:hint="eastAsia"/>
          <w:sz w:val="24"/>
        </w:rPr>
        <w:t>协调的发展来达到知、情、意的完美统一，通过美术实践活动对工具、材料进行感知与应用，培养学生解决实际问题的能力。充分运用多种媒介、多种课程进行美术创造活动，促进学生创造潜能的开发，培养创新思维与创造精神。</w:t>
      </w:r>
    </w:p>
    <w:p w:rsidR="00B6679A" w:rsidRDefault="00B6679A" w:rsidP="00B6679A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．</w:t>
      </w:r>
      <w:r w:rsidRPr="00675BEE">
        <w:rPr>
          <w:rFonts w:ascii="宋体" w:hAnsi="宋体" w:hint="eastAsia"/>
          <w:sz w:val="24"/>
        </w:rPr>
        <w:t>普及性与专业性</w:t>
      </w:r>
    </w:p>
    <w:p w:rsidR="00B6679A" w:rsidRPr="00675BEE" w:rsidRDefault="00B6679A" w:rsidP="00B6679A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美术特色教育重视普及与提高的和谐发展，</w:t>
      </w:r>
      <w:r w:rsidRPr="00675BEE">
        <w:rPr>
          <w:rFonts w:ascii="宋体" w:hAnsi="宋体" w:hint="eastAsia"/>
          <w:sz w:val="24"/>
        </w:rPr>
        <w:t>提供丰富多彩的美术课程</w:t>
      </w:r>
      <w:r>
        <w:rPr>
          <w:rFonts w:ascii="宋体" w:hAnsi="宋体" w:hint="eastAsia"/>
          <w:sz w:val="24"/>
        </w:rPr>
        <w:t>，使学生在认知领域及美术专业领域都得到发展。</w:t>
      </w:r>
      <w:r w:rsidRPr="00675BEE">
        <w:rPr>
          <w:rFonts w:ascii="宋体" w:hAnsi="宋体" w:hint="eastAsia"/>
          <w:sz w:val="24"/>
        </w:rPr>
        <w:t>美术特色课程的探究是为了学生的可持续发展，</w:t>
      </w:r>
      <w:r w:rsidRPr="00675BEE">
        <w:rPr>
          <w:rFonts w:ascii="宋体" w:hAnsi="宋体" w:hint="eastAsia"/>
          <w:sz w:val="24"/>
        </w:rPr>
        <w:lastRenderedPageBreak/>
        <w:t>符合社会对美术专业人才的需求，对美术基础课程进行深层次的把握，培养合格的专业人才。</w:t>
      </w:r>
    </w:p>
    <w:p w:rsidR="00B6679A" w:rsidRPr="00675BEE" w:rsidRDefault="00B6679A" w:rsidP="00B6679A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</w:t>
      </w:r>
      <w:r w:rsidRPr="00675BEE">
        <w:rPr>
          <w:rFonts w:ascii="宋体" w:hAnsi="宋体" w:hint="eastAsia"/>
          <w:sz w:val="24"/>
        </w:rPr>
        <w:t>课程理念</w:t>
      </w:r>
    </w:p>
    <w:p w:rsidR="00B6679A" w:rsidRDefault="00B6679A" w:rsidP="00B6679A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</w:t>
      </w:r>
      <w:r w:rsidRPr="00675BEE">
        <w:rPr>
          <w:rFonts w:ascii="宋体" w:hAnsi="宋体" w:hint="eastAsia"/>
          <w:sz w:val="24"/>
        </w:rPr>
        <w:t>提升每一个人的艺术素养</w:t>
      </w:r>
    </w:p>
    <w:p w:rsidR="00B6679A" w:rsidRPr="00675BEE" w:rsidRDefault="00B6679A" w:rsidP="00B6679A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675BEE">
        <w:rPr>
          <w:rFonts w:ascii="宋体" w:hAnsi="宋体" w:hint="eastAsia"/>
          <w:sz w:val="24"/>
        </w:rPr>
        <w:t>美术特色教育区别于特别教育，在重视美术基础课程的同时强调培养每个学生的人文素养与</w:t>
      </w:r>
      <w:r>
        <w:rPr>
          <w:rFonts w:ascii="宋体" w:hAnsi="宋体" w:hint="eastAsia"/>
          <w:sz w:val="24"/>
        </w:rPr>
        <w:t>艺术素养，通过艺术教育潜移默化地</w:t>
      </w:r>
      <w:r w:rsidRPr="00675BEE">
        <w:rPr>
          <w:rFonts w:ascii="宋体" w:hAnsi="宋体" w:hint="eastAsia"/>
          <w:sz w:val="24"/>
        </w:rPr>
        <w:t>引导学生树立健康的审美观，有正确价值的人生观。在特色教育面向大多数的同时，培养可持续发展的能力，为学生的将来打下良好的人文素养与艺术素养基础。</w:t>
      </w:r>
    </w:p>
    <w:p w:rsidR="00B6679A" w:rsidRDefault="00B6679A" w:rsidP="00B6679A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</w:t>
      </w:r>
      <w:r w:rsidRPr="00675BEE">
        <w:rPr>
          <w:rFonts w:ascii="宋体" w:hAnsi="宋体" w:hint="eastAsia"/>
          <w:sz w:val="24"/>
        </w:rPr>
        <w:t>发掘每一个人的美术潜能</w:t>
      </w:r>
    </w:p>
    <w:p w:rsidR="00B6679A" w:rsidRPr="00675BEE" w:rsidRDefault="00B6679A" w:rsidP="00B6679A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美术课程的设计是为了满足学生潜能的发挥，极大地调动学生对美术学习的兴趣。</w:t>
      </w:r>
      <w:r w:rsidRPr="00675BEE">
        <w:rPr>
          <w:rFonts w:ascii="宋体" w:hAnsi="宋体" w:hint="eastAsia"/>
          <w:sz w:val="24"/>
        </w:rPr>
        <w:t>在拓展型课程与探究型课程中开发学生的艺术潜能，运用多种评价标准来肯定与发现学生的艺术素养，在学生自主选择中使潜能得到发挥。</w:t>
      </w:r>
    </w:p>
    <w:p w:rsidR="00B6679A" w:rsidRDefault="00B6679A" w:rsidP="00B6679A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</w:t>
      </w:r>
      <w:r w:rsidRPr="00675BEE">
        <w:rPr>
          <w:rFonts w:ascii="宋体" w:hAnsi="宋体" w:hint="eastAsia"/>
          <w:sz w:val="24"/>
        </w:rPr>
        <w:t>培养每一个人的专业能力</w:t>
      </w:r>
    </w:p>
    <w:p w:rsidR="00B6679A" w:rsidRPr="00675BEE" w:rsidRDefault="00B6679A" w:rsidP="00B6679A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675BEE">
        <w:rPr>
          <w:rFonts w:ascii="宋体" w:hAnsi="宋体" w:hint="eastAsia"/>
          <w:sz w:val="24"/>
        </w:rPr>
        <w:t>美术特色课程的制定是为了培养每位学生的美术专业能力，在美术特色基础课程中达到一定的专业能力与艺术素养，在普及与提高的关系中注重每位学生的专业基础，培养美术专业能力，使特色教育真正面向大多数。</w:t>
      </w:r>
    </w:p>
    <w:p w:rsidR="00B6679A" w:rsidRDefault="00B6679A" w:rsidP="00B6679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93A463" wp14:editId="3C166F43">
                <wp:simplePos x="0" y="0"/>
                <wp:positionH relativeFrom="column">
                  <wp:posOffset>581660</wp:posOffset>
                </wp:positionH>
                <wp:positionV relativeFrom="paragraph">
                  <wp:posOffset>31115</wp:posOffset>
                </wp:positionV>
                <wp:extent cx="4245610" cy="2183130"/>
                <wp:effectExtent l="13970" t="10795" r="7620" b="6350"/>
                <wp:wrapNone/>
                <wp:docPr id="3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5610" cy="2183130"/>
                          <a:chOff x="2013" y="1964"/>
                          <a:chExt cx="6828" cy="3587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813" y="4807"/>
                            <a:ext cx="1606" cy="7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679A" w:rsidRDefault="00B6679A" w:rsidP="00B6679A">
                              <w:pPr>
                                <w:spacing w:line="280" w:lineRule="exac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发展美术</w:t>
                              </w:r>
                            </w:p>
                            <w:p w:rsidR="00B6679A" w:rsidRPr="00675BEE" w:rsidRDefault="00B6679A" w:rsidP="00B6679A">
                              <w:pPr>
                                <w:spacing w:line="280" w:lineRule="exac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潜能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419" y="4807"/>
                            <a:ext cx="1196" cy="7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679A" w:rsidRDefault="00B6679A" w:rsidP="00B6679A">
                              <w:pPr>
                                <w:spacing w:line="280" w:lineRule="exac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其他</w:t>
                              </w:r>
                            </w:p>
                            <w:p w:rsidR="00B6679A" w:rsidRPr="00675BEE" w:rsidRDefault="00B6679A" w:rsidP="00B6679A">
                              <w:pPr>
                                <w:spacing w:line="280" w:lineRule="exac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发展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813" y="3352"/>
                            <a:ext cx="1606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679A" w:rsidRDefault="00B6679A" w:rsidP="00B6679A">
                              <w:pPr>
                                <w:spacing w:line="280" w:lineRule="exac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675BE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培养美术专业</w:t>
                              </w:r>
                            </w:p>
                            <w:p w:rsidR="00B6679A" w:rsidRPr="00675BEE" w:rsidRDefault="00B6679A" w:rsidP="00B6679A">
                              <w:pPr>
                                <w:spacing w:line="280" w:lineRule="exac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675BE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能力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419" y="1964"/>
                            <a:ext cx="1196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679A" w:rsidRPr="00675BEE" w:rsidRDefault="00B6679A" w:rsidP="00B6679A">
                              <w:pPr>
                                <w:spacing w:line="280" w:lineRule="exac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大学其他专业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13" y="1964"/>
                            <a:ext cx="1606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679A" w:rsidRDefault="00B6679A" w:rsidP="00B6679A">
                              <w:pPr>
                                <w:spacing w:line="280" w:lineRule="exac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大学</w:t>
                              </w:r>
                            </w:p>
                            <w:p w:rsidR="00B6679A" w:rsidRPr="00675BEE" w:rsidRDefault="00B6679A" w:rsidP="00B6679A">
                              <w:pPr>
                                <w:spacing w:line="280" w:lineRule="exac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美术专业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419" y="3352"/>
                            <a:ext cx="1196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679A" w:rsidRDefault="00B6679A" w:rsidP="00B6679A">
                              <w:pPr>
                                <w:spacing w:line="280" w:lineRule="exac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其他</w:t>
                              </w:r>
                            </w:p>
                            <w:p w:rsidR="00B6679A" w:rsidRPr="00675BEE" w:rsidRDefault="00B6679A" w:rsidP="00B6679A">
                              <w:pPr>
                                <w:spacing w:line="280" w:lineRule="exact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发展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966" y="4303"/>
                            <a:ext cx="360" cy="504"/>
                          </a:xfrm>
                          <a:prstGeom prst="upArrow">
                            <a:avLst>
                              <a:gd name="adj1" fmla="val 50000"/>
                              <a:gd name="adj2" fmla="val 3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4966" y="2881"/>
                            <a:ext cx="360" cy="471"/>
                          </a:xfrm>
                          <a:prstGeom prst="upArrow">
                            <a:avLst>
                              <a:gd name="adj1" fmla="val 50000"/>
                              <a:gd name="adj2" fmla="val 3270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5756" y="4521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584" y="3733"/>
                            <a:ext cx="1257" cy="1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679A" w:rsidRPr="00675BEE" w:rsidRDefault="00B6679A" w:rsidP="00B6679A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675BE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校园是发展每个人的艺术素养的空间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912" y="3733"/>
                            <a:ext cx="9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912" y="5149"/>
                            <a:ext cx="9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015" y="3425"/>
                            <a:ext cx="897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679A" w:rsidRPr="00675BEE" w:rsidRDefault="00B6679A" w:rsidP="00B6679A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675BE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高中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13" y="4858"/>
                            <a:ext cx="899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679A" w:rsidRPr="00675BEE" w:rsidRDefault="00B6679A" w:rsidP="00B6679A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675BEE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初中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3A463" id="组合 3" o:spid="_x0000_s1026" style="position:absolute;left:0;text-align:left;margin-left:45.8pt;margin-top:2.45pt;width:334.3pt;height:171.9pt;z-index:251659264" coordorigin="2013,1964" coordsize="6828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">
                <v:rect id="Rectangle 3" o:spid="_x0000_s1027" style="position:absolute;left:3813;top:4807;width:1606;height: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B6679A" w:rsidRDefault="00B6679A" w:rsidP="00B6679A">
                        <w:pPr>
                          <w:spacing w:line="280" w:lineRule="exac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发展美术</w:t>
                        </w:r>
                      </w:p>
                      <w:p w:rsidR="00B6679A" w:rsidRPr="00675BEE" w:rsidRDefault="00B6679A" w:rsidP="00B6679A">
                        <w:pPr>
                          <w:spacing w:line="280" w:lineRule="exac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潜能</w:t>
                        </w:r>
                      </w:p>
                    </w:txbxContent>
                  </v:textbox>
                </v:rect>
                <v:rect id="Rectangle 4" o:spid="_x0000_s1028" style="position:absolute;left:5419;top:4807;width:1196;height: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B6679A" w:rsidRDefault="00B6679A" w:rsidP="00B6679A">
                        <w:pPr>
                          <w:spacing w:line="280" w:lineRule="exac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其他</w:t>
                        </w:r>
                      </w:p>
                      <w:p w:rsidR="00B6679A" w:rsidRPr="00675BEE" w:rsidRDefault="00B6679A" w:rsidP="00B6679A">
                        <w:pPr>
                          <w:spacing w:line="280" w:lineRule="exac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发展</w:t>
                        </w:r>
                      </w:p>
                    </w:txbxContent>
                  </v:textbox>
                </v:rect>
                <v:rect id="Rectangle 5" o:spid="_x0000_s1029" style="position:absolute;left:3813;top:3352;width:1606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B6679A" w:rsidRDefault="00B6679A" w:rsidP="00B6679A">
                        <w:pPr>
                          <w:spacing w:line="280" w:lineRule="exac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675BEE">
                          <w:rPr>
                            <w:rFonts w:hint="eastAsia"/>
                            <w:sz w:val="21"/>
                            <w:szCs w:val="21"/>
                          </w:rPr>
                          <w:t>培养美术专业</w:t>
                        </w:r>
                      </w:p>
                      <w:p w:rsidR="00B6679A" w:rsidRPr="00675BEE" w:rsidRDefault="00B6679A" w:rsidP="00B6679A">
                        <w:pPr>
                          <w:spacing w:line="280" w:lineRule="exac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675BEE">
                          <w:rPr>
                            <w:rFonts w:hint="eastAsia"/>
                            <w:sz w:val="21"/>
                            <w:szCs w:val="21"/>
                          </w:rPr>
                          <w:t>能力</w:t>
                        </w:r>
                      </w:p>
                    </w:txbxContent>
                  </v:textbox>
                </v:rect>
                <v:rect id="Rectangle 6" o:spid="_x0000_s1030" style="position:absolute;left:5419;top:1964;width:1196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B6679A" w:rsidRPr="00675BEE" w:rsidRDefault="00B6679A" w:rsidP="00B6679A">
                        <w:pPr>
                          <w:spacing w:line="280" w:lineRule="exac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大学其他专业</w:t>
                        </w:r>
                      </w:p>
                    </w:txbxContent>
                  </v:textbox>
                </v:rect>
                <v:rect id="Rectangle 7" o:spid="_x0000_s1031" style="position:absolute;left:3813;top:1964;width:1606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B6679A" w:rsidRDefault="00B6679A" w:rsidP="00B6679A">
                        <w:pPr>
                          <w:spacing w:line="280" w:lineRule="exac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大学</w:t>
                        </w:r>
                      </w:p>
                      <w:p w:rsidR="00B6679A" w:rsidRPr="00675BEE" w:rsidRDefault="00B6679A" w:rsidP="00B6679A">
                        <w:pPr>
                          <w:spacing w:line="280" w:lineRule="exac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美术专业</w:t>
                        </w:r>
                      </w:p>
                    </w:txbxContent>
                  </v:textbox>
                </v:rect>
                <v:rect id="Rectangle 8" o:spid="_x0000_s1032" style="position:absolute;left:5419;top:3352;width:1196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B6679A" w:rsidRDefault="00B6679A" w:rsidP="00B6679A">
                        <w:pPr>
                          <w:spacing w:line="280" w:lineRule="exac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其他</w:t>
                        </w:r>
                      </w:p>
                      <w:p w:rsidR="00B6679A" w:rsidRPr="00675BEE" w:rsidRDefault="00B6679A" w:rsidP="00B6679A">
                        <w:pPr>
                          <w:spacing w:line="280" w:lineRule="exac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发展</w:t>
                        </w:r>
                      </w:p>
                    </w:txbxContent>
                  </v:textbox>
                </v:re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9" o:spid="_x0000_s1033" type="#_x0000_t68" style="position:absolute;left:4966;top:4303;width:360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Sq8IA&#10;AADbAAAADwAAAGRycy9kb3ducmV2LnhtbESPT2sCMRDF7wW/Qxiht5q1hypbo4ggSKmI/+7DZrq7&#10;mEzWJNXtt+8cBG8zvDfv/Wa26L1TN4qpDWxgPCpAEVfBtlwbOB3Xb1NQKSNbdIHJwB8lWMwHLzMs&#10;bbjznm6HXCsJ4VSigSbnrtQ6VQ15TKPQEYv2E6LHLGustY14l3Dv9HtRfGiPLUtDgx2tGqouh19v&#10;wPZddl9uG6/X0xon39vzeOecMa/DfvkJKlOfn+bH9cYKvtDLLzKAn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VKrwgAAANsAAAAPAAAAAAAAAAAAAAAAAJgCAABkcnMvZG93&#10;bnJldi54bWxQSwUGAAAAAAQABAD1AAAAhwMAAAAA&#10;">
                  <v:textbox style="layout-flow:vertical-ideographic"/>
                </v:shape>
                <v:shape id="AutoShape 10" o:spid="_x0000_s1034" type="#_x0000_t68" style="position:absolute;left:4966;top:2881;width:360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3MMAA&#10;AADbAAAADwAAAGRycy9kb3ducmV2LnhtbERP32vCMBB+H+x/CDfY20y7hymdUUQoDFmRqXs/mltb&#10;llxqEtvuvzfCwLf7+H7ecj1ZIwbyoXOsIJ9lIIhrpztuFJyO5csCRIjIGo1jUvBHAdarx4clFtqN&#10;/EXDITYihXAoUEEbY19IGeqWLIaZ64kT9+O8xZigb6T2OKZwa+Rrlr1Jix2nhhZ72rZU/x4uVoGe&#10;+mh2pvLn86nE+Wf1ne+NUer5adq8g4g0xbv43/2h0/wcbr+kA+Tq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qn3MMAAAADbAAAADwAAAAAAAAAAAAAAAACYAgAAZHJzL2Rvd25y&#10;ZXYueG1sUEsFBgAAAAAEAAQA9QAAAIUDAAAAAA==&#10;">
                  <v:textbox style="layout-flow:vertical-ideographic"/>
                </v:shape>
                <v:line id="Line 11" o:spid="_x0000_s1035" style="position:absolute;flip:x;visibility:visible;mso-wrap-style:square" from="5756,4521" to="7556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<v:stroke endarrow="block"/>
                </v:line>
                <v:rect id="Rectangle 12" o:spid="_x0000_s1036" style="position:absolute;left:7584;top:3733;width:1257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B6679A" w:rsidRPr="00675BEE" w:rsidRDefault="00B6679A" w:rsidP="00B6679A">
                        <w:pPr>
                          <w:rPr>
                            <w:sz w:val="21"/>
                            <w:szCs w:val="21"/>
                          </w:rPr>
                        </w:pPr>
                        <w:r w:rsidRPr="00675BEE">
                          <w:rPr>
                            <w:rFonts w:hint="eastAsia"/>
                            <w:sz w:val="21"/>
                            <w:szCs w:val="21"/>
                          </w:rPr>
                          <w:t>校园是发展每个人的艺术素养的空间</w:t>
                        </w:r>
                      </w:p>
                    </w:txbxContent>
                  </v:textbox>
                </v:rect>
                <v:line id="Line 13" o:spid="_x0000_s1037" style="position:absolute;visibility:visible;mso-wrap-style:square" from="2912,3733" to="3813,3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4" o:spid="_x0000_s1038" style="position:absolute;visibility:visible;mso-wrap-style:square" from="2912,5149" to="3813,5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rect id="Rectangle 15" o:spid="_x0000_s1039" style="position:absolute;left:2015;top:3425;width:897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B6679A" w:rsidRPr="00675BEE" w:rsidRDefault="00B6679A" w:rsidP="00B6679A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675BEE">
                          <w:rPr>
                            <w:rFonts w:hint="eastAsia"/>
                            <w:sz w:val="21"/>
                            <w:szCs w:val="21"/>
                          </w:rPr>
                          <w:t>高中</w:t>
                        </w:r>
                      </w:p>
                    </w:txbxContent>
                  </v:textbox>
                </v:rect>
                <v:rect id="Rectangle 16" o:spid="_x0000_s1040" style="position:absolute;left:2013;top:4858;width:899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B6679A" w:rsidRPr="00675BEE" w:rsidRDefault="00B6679A" w:rsidP="00B6679A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675BEE">
                          <w:rPr>
                            <w:rFonts w:hint="eastAsia"/>
                            <w:sz w:val="21"/>
                            <w:szCs w:val="21"/>
                          </w:rPr>
                          <w:t>初中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6679A" w:rsidRDefault="00B6679A" w:rsidP="00B6679A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B6679A" w:rsidRDefault="00B6679A" w:rsidP="00B6679A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B6679A" w:rsidRDefault="00B6679A" w:rsidP="00B6679A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B6679A" w:rsidRDefault="00B6679A" w:rsidP="00B6679A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B6679A" w:rsidRDefault="00B6679A" w:rsidP="00B6679A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B6679A" w:rsidRDefault="00B6679A" w:rsidP="00B6679A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B6679A" w:rsidRDefault="00B6679A" w:rsidP="00B6679A">
      <w:pPr>
        <w:spacing w:line="440" w:lineRule="exact"/>
        <w:ind w:firstLineChars="200" w:firstLine="480"/>
        <w:rPr>
          <w:rFonts w:ascii="宋体" w:hAnsi="宋体"/>
          <w:color w:val="FF0000"/>
          <w:sz w:val="24"/>
        </w:rPr>
      </w:pPr>
    </w:p>
    <w:p w:rsidR="00B6679A" w:rsidRPr="00AF3486" w:rsidRDefault="00B6679A" w:rsidP="00B6679A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（四）</w:t>
      </w:r>
      <w:r w:rsidRPr="00AF3486">
        <w:rPr>
          <w:rFonts w:ascii="宋体" w:hAnsi="宋体" w:hint="eastAsia"/>
          <w:color w:val="000000"/>
          <w:sz w:val="24"/>
        </w:rPr>
        <w:t>课程设计</w:t>
      </w:r>
    </w:p>
    <w:p w:rsidR="00B6679A" w:rsidRPr="00AF3486" w:rsidRDefault="00B6679A" w:rsidP="00B6679A">
      <w:pPr>
        <w:spacing w:line="440" w:lineRule="exact"/>
        <w:rPr>
          <w:rFonts w:ascii="宋体" w:hAnsi="宋体"/>
          <w:color w:val="000000"/>
          <w:sz w:val="24"/>
        </w:rPr>
      </w:pPr>
      <w:r w:rsidRPr="00AF3486"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．</w:t>
      </w:r>
      <w:r w:rsidRPr="00AF3486">
        <w:rPr>
          <w:rFonts w:ascii="宋体" w:hAnsi="宋体" w:hint="eastAsia"/>
          <w:color w:val="000000"/>
          <w:sz w:val="24"/>
        </w:rPr>
        <w:t>美术特色基础型课程——学生掌握美术基础知识并掌握基础绘画技能（素描、色彩、设计、速写）。培养学生美术专业的能力和健康的美术审美观念与情操。</w:t>
      </w:r>
      <w:r>
        <w:rPr>
          <w:rFonts w:ascii="宋体" w:hAnsi="宋体" w:hint="eastAsia"/>
          <w:color w:val="000000"/>
          <w:sz w:val="24"/>
        </w:rPr>
        <w:t>这是</w:t>
      </w:r>
      <w:r w:rsidRPr="00AF3486">
        <w:rPr>
          <w:rFonts w:ascii="宋体" w:hAnsi="宋体" w:hint="eastAsia"/>
          <w:color w:val="000000"/>
          <w:sz w:val="24"/>
        </w:rPr>
        <w:t>促进学生专业美术素养的形成与发展的必修课程。</w:t>
      </w:r>
    </w:p>
    <w:p w:rsidR="00B6679A" w:rsidRPr="00AF3486" w:rsidRDefault="00B6679A" w:rsidP="00B6679A">
      <w:pPr>
        <w:spacing w:line="440" w:lineRule="exact"/>
        <w:rPr>
          <w:rFonts w:ascii="宋体" w:hAnsi="宋体"/>
          <w:color w:val="000000"/>
          <w:sz w:val="24"/>
        </w:rPr>
      </w:pPr>
      <w:r w:rsidRPr="00AF3486"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．</w:t>
      </w:r>
      <w:r w:rsidRPr="00AF3486">
        <w:rPr>
          <w:rFonts w:ascii="宋体" w:hAnsi="宋体" w:hint="eastAsia"/>
          <w:color w:val="000000"/>
          <w:sz w:val="24"/>
        </w:rPr>
        <w:t>美术特色拓展型课程——发展学生对专业美术的兴趣爱好。开发学生掌握其他美术种类的潜能。为学生进一步发展美术的某些专业奠定基础的课程。拓展型课程由学生自主选择，教师引导进行学习。</w:t>
      </w:r>
    </w:p>
    <w:p w:rsidR="00B6679A" w:rsidRPr="00AF3486" w:rsidRDefault="00B6679A" w:rsidP="00B6679A">
      <w:pPr>
        <w:spacing w:line="440" w:lineRule="exact"/>
        <w:rPr>
          <w:rFonts w:ascii="宋体" w:hAnsi="宋体"/>
          <w:color w:val="000000"/>
          <w:sz w:val="24"/>
        </w:rPr>
      </w:pPr>
      <w:r w:rsidRPr="00AF3486"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．美术特色研究</w:t>
      </w:r>
      <w:r w:rsidRPr="00AF3486">
        <w:rPr>
          <w:rFonts w:ascii="宋体" w:hAnsi="宋体" w:hint="eastAsia"/>
          <w:color w:val="000000"/>
          <w:sz w:val="24"/>
        </w:rPr>
        <w:t>型课程——在学生自主运用探究性学习方式</w:t>
      </w:r>
      <w:r>
        <w:rPr>
          <w:rFonts w:ascii="宋体" w:hAnsi="宋体" w:hint="eastAsia"/>
          <w:color w:val="000000"/>
          <w:sz w:val="24"/>
        </w:rPr>
        <w:t>并在教师引导、参</w:t>
      </w:r>
      <w:r>
        <w:rPr>
          <w:rFonts w:ascii="宋体" w:hAnsi="宋体" w:hint="eastAsia"/>
          <w:color w:val="000000"/>
          <w:sz w:val="24"/>
        </w:rPr>
        <w:lastRenderedPageBreak/>
        <w:t>与活动中进行，针对美术某一领域的问题进行更深入地</w:t>
      </w:r>
      <w:r w:rsidRPr="00AF3486">
        <w:rPr>
          <w:rFonts w:ascii="宋体" w:hAnsi="宋体" w:hint="eastAsia"/>
          <w:color w:val="000000"/>
          <w:sz w:val="24"/>
        </w:rPr>
        <w:t>研究、学习、体验，从而获得并应用新的知识、培养发现和解决问题能力的课程。</w:t>
      </w:r>
      <w:r>
        <w:rPr>
          <w:rFonts w:ascii="宋体" w:hAnsi="宋体" w:hint="eastAsia"/>
          <w:color w:val="000000"/>
          <w:sz w:val="24"/>
        </w:rPr>
        <w:t>研究</w:t>
      </w:r>
      <w:r w:rsidRPr="00AF3486">
        <w:rPr>
          <w:rFonts w:ascii="宋体" w:hAnsi="宋体" w:hint="eastAsia"/>
          <w:color w:val="000000"/>
          <w:sz w:val="24"/>
        </w:rPr>
        <w:t>型课程有学生自主选择，教师引导进行修习。</w:t>
      </w:r>
    </w:p>
    <w:p w:rsidR="00B6679A" w:rsidRPr="00675BEE" w:rsidRDefault="00B6679A" w:rsidP="00B6679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（五）</w:t>
      </w:r>
      <w:r w:rsidRPr="00675BEE">
        <w:rPr>
          <w:rFonts w:ascii="宋体" w:hAnsi="宋体" w:hint="eastAsia"/>
          <w:sz w:val="24"/>
        </w:rPr>
        <w:t>课程目标</w:t>
      </w:r>
    </w:p>
    <w:p w:rsidR="00B6679A" w:rsidRPr="00675BEE" w:rsidRDefault="00B6679A" w:rsidP="00B6679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．</w:t>
      </w:r>
      <w:r w:rsidRPr="00675BEE">
        <w:rPr>
          <w:rFonts w:ascii="宋体" w:hAnsi="宋体" w:hint="eastAsia"/>
          <w:sz w:val="24"/>
        </w:rPr>
        <w:t>总</w:t>
      </w:r>
      <w:r>
        <w:rPr>
          <w:rFonts w:ascii="宋体" w:hAnsi="宋体" w:hint="eastAsia"/>
          <w:sz w:val="24"/>
        </w:rPr>
        <w:t>体</w:t>
      </w:r>
      <w:r w:rsidRPr="00675BEE">
        <w:rPr>
          <w:rFonts w:ascii="宋体" w:hAnsi="宋体" w:hint="eastAsia"/>
          <w:sz w:val="24"/>
        </w:rPr>
        <w:t>目标</w:t>
      </w:r>
      <w:r>
        <w:rPr>
          <w:rFonts w:ascii="宋体" w:hAnsi="宋体" w:hint="eastAsia"/>
          <w:sz w:val="24"/>
        </w:rPr>
        <w:t>：</w:t>
      </w:r>
      <w:r w:rsidRPr="00675BEE">
        <w:rPr>
          <w:rFonts w:ascii="宋体" w:hAnsi="宋体" w:hint="eastAsia"/>
          <w:sz w:val="24"/>
        </w:rPr>
        <w:t>在实行二期课改的总体目标下进行美术特色课程的建设，探索和完善美术特色教育，为学生的终身发展打下良好的专业基础，同时为高等院校（美术专业）输送人才，实现本校的办学特色。</w:t>
      </w:r>
    </w:p>
    <w:p w:rsidR="00B6679A" w:rsidRDefault="00B6679A" w:rsidP="00B6679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．</w:t>
      </w:r>
      <w:r w:rsidRPr="00675BEE">
        <w:rPr>
          <w:rFonts w:ascii="宋体" w:hAnsi="宋体" w:hint="eastAsia"/>
          <w:sz w:val="24"/>
        </w:rPr>
        <w:t>阶段目标</w:t>
      </w:r>
      <w:r>
        <w:rPr>
          <w:rFonts w:ascii="宋体" w:hAnsi="宋体" w:hint="eastAsia"/>
          <w:sz w:val="24"/>
        </w:rPr>
        <w:t>：预备年级至初三年级，高一年级至高二年级，高三年级三个阶段，</w:t>
      </w:r>
      <w:r w:rsidRPr="00675BEE">
        <w:rPr>
          <w:rFonts w:ascii="宋体" w:hAnsi="宋体" w:hint="eastAsia"/>
          <w:sz w:val="24"/>
        </w:rPr>
        <w:t>分别提出具体的课程目标。</w:t>
      </w:r>
    </w:p>
    <w:tbl>
      <w:tblPr>
        <w:tblW w:w="8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1"/>
        <w:gridCol w:w="2552"/>
        <w:gridCol w:w="2314"/>
        <w:gridCol w:w="2337"/>
      </w:tblGrid>
      <w:tr w:rsidR="00B6679A" w:rsidRPr="00585865" w:rsidTr="006D44DF">
        <w:trPr>
          <w:trHeight w:val="520"/>
          <w:jc w:val="center"/>
        </w:trPr>
        <w:tc>
          <w:tcPr>
            <w:tcW w:w="1251" w:type="dxa"/>
            <w:tcBorders>
              <w:top w:val="single" w:sz="4" w:space="0" w:color="000000"/>
              <w:tl2br w:val="single" w:sz="4" w:space="0" w:color="000000"/>
            </w:tcBorders>
            <w:vAlign w:val="center"/>
          </w:tcPr>
          <w:p w:rsidR="00B6679A" w:rsidRPr="00585865" w:rsidRDefault="00B6679A" w:rsidP="006D44DF">
            <w:pPr>
              <w:tabs>
                <w:tab w:val="center" w:pos="957"/>
              </w:tabs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 xml:space="preserve">    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 xml:space="preserve"> 目标</w:t>
            </w:r>
          </w:p>
          <w:p w:rsidR="00B6679A" w:rsidRPr="00585865" w:rsidRDefault="00B6679A" w:rsidP="006D44DF">
            <w:pPr>
              <w:tabs>
                <w:tab w:val="center" w:pos="957"/>
              </w:tabs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 xml:space="preserve">年级       </w:t>
            </w:r>
          </w:p>
        </w:tc>
        <w:tc>
          <w:tcPr>
            <w:tcW w:w="2552" w:type="dxa"/>
            <w:vAlign w:val="center"/>
          </w:tcPr>
          <w:p w:rsidR="00B6679A" w:rsidRPr="00585865" w:rsidRDefault="00B6679A" w:rsidP="006D44DF">
            <w:pPr>
              <w:spacing w:line="36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知识与技能</w:t>
            </w:r>
          </w:p>
        </w:tc>
        <w:tc>
          <w:tcPr>
            <w:tcW w:w="2314" w:type="dxa"/>
            <w:vAlign w:val="center"/>
          </w:tcPr>
          <w:p w:rsidR="00B6679A" w:rsidRPr="00585865" w:rsidRDefault="00B6679A" w:rsidP="006D44DF">
            <w:pPr>
              <w:spacing w:line="36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进程与方法</w:t>
            </w:r>
          </w:p>
        </w:tc>
        <w:tc>
          <w:tcPr>
            <w:tcW w:w="2337" w:type="dxa"/>
            <w:vAlign w:val="center"/>
          </w:tcPr>
          <w:p w:rsidR="00B6679A" w:rsidRPr="00585865" w:rsidRDefault="00B6679A" w:rsidP="006D44DF">
            <w:pPr>
              <w:spacing w:line="36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情感态度与价值观</w:t>
            </w:r>
          </w:p>
        </w:tc>
      </w:tr>
      <w:tr w:rsidR="00B6679A" w:rsidRPr="00585865" w:rsidTr="006D44DF">
        <w:trPr>
          <w:trHeight w:val="983"/>
          <w:jc w:val="center"/>
        </w:trPr>
        <w:tc>
          <w:tcPr>
            <w:tcW w:w="1251" w:type="dxa"/>
            <w:vAlign w:val="center"/>
          </w:tcPr>
          <w:p w:rsidR="00B6679A" w:rsidRPr="00585865" w:rsidRDefault="00B6679A" w:rsidP="006D44DF">
            <w:pPr>
              <w:spacing w:line="36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预备年级</w:t>
            </w:r>
          </w:p>
          <w:p w:rsidR="00B6679A" w:rsidRPr="00585865" w:rsidRDefault="00B6679A" w:rsidP="006D44DF">
            <w:pPr>
              <w:spacing w:line="36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至</w:t>
            </w:r>
          </w:p>
          <w:p w:rsidR="00B6679A" w:rsidRPr="00585865" w:rsidRDefault="00B6679A" w:rsidP="006D44DF">
            <w:pPr>
              <w:spacing w:line="36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初三年级</w:t>
            </w:r>
          </w:p>
        </w:tc>
        <w:tc>
          <w:tcPr>
            <w:tcW w:w="2552" w:type="dxa"/>
            <w:vAlign w:val="center"/>
          </w:tcPr>
          <w:p w:rsidR="00B6679A" w:rsidRPr="00585865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认识并在一定程度上掌握几种常见的美术工具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材料的不同性能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效果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并具备相应的再现手法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知道中外若干最有代表性的美术家及其代表作</w:t>
            </w:r>
            <w:r w:rsidRPr="00675BEE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2314" w:type="dxa"/>
            <w:vAlign w:val="center"/>
          </w:tcPr>
          <w:p w:rsidR="00B6679A" w:rsidRPr="00585865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将生活与学习联系起来进行具备一定技巧的造型表现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表达对事物的感受</w:t>
            </w:r>
            <w:r w:rsidRPr="00675BEE">
              <w:rPr>
                <w:rFonts w:ascii="宋体" w:hAnsi="宋体" w:hint="eastAsia"/>
                <w:sz w:val="24"/>
              </w:rPr>
              <w:t>。</w:t>
            </w:r>
          </w:p>
          <w:p w:rsidR="00B6679A" w:rsidRPr="00585865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 xml:space="preserve">  知道欣赏和评价美术作品的方法</w:t>
            </w:r>
            <w:r w:rsidRPr="00675BEE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2337" w:type="dxa"/>
            <w:vAlign w:val="center"/>
          </w:tcPr>
          <w:p w:rsidR="00B6679A" w:rsidRPr="00585865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愉快、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积极地参与以造型基础为表现形式的美术活动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在基础课程活动中与合作中感受造型创作的乐趣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能用欣赏的眼光观察自然物与艺术品</w:t>
            </w:r>
            <w:r w:rsidRPr="00675BEE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B6679A" w:rsidRPr="00585865" w:rsidTr="006D44DF">
        <w:trPr>
          <w:trHeight w:val="589"/>
          <w:jc w:val="center"/>
        </w:trPr>
        <w:tc>
          <w:tcPr>
            <w:tcW w:w="1251" w:type="dxa"/>
            <w:vAlign w:val="center"/>
          </w:tcPr>
          <w:p w:rsidR="00B6679A" w:rsidRPr="00585865" w:rsidRDefault="00B6679A" w:rsidP="006D44DF">
            <w:pPr>
              <w:spacing w:line="36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高一年级</w:t>
            </w:r>
          </w:p>
          <w:p w:rsidR="00B6679A" w:rsidRPr="00585865" w:rsidRDefault="00B6679A" w:rsidP="006D44DF">
            <w:pPr>
              <w:spacing w:line="36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至</w:t>
            </w:r>
          </w:p>
          <w:p w:rsidR="00B6679A" w:rsidRPr="00585865" w:rsidRDefault="00B6679A" w:rsidP="006D44DF">
            <w:pPr>
              <w:spacing w:line="36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高二年级</w:t>
            </w:r>
          </w:p>
        </w:tc>
        <w:tc>
          <w:tcPr>
            <w:tcW w:w="2552" w:type="dxa"/>
            <w:vAlign w:val="center"/>
          </w:tcPr>
          <w:p w:rsidR="00B6679A" w:rsidRPr="00585865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在一定程度上了解中外美术史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并具备一定的艺术的欣赏能力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在美术基础技能上再现及能够表现主客观艺术形象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具备设计基础能力</w:t>
            </w:r>
            <w:r w:rsidRPr="00675BEE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2314" w:type="dxa"/>
            <w:vAlign w:val="center"/>
          </w:tcPr>
          <w:p w:rsidR="00B6679A" w:rsidRPr="00585865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结合已有的生活知识及相关艺术知识进行艺术基本问题的思考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进行造型再现表现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设计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创造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进行专业美术活动</w:t>
            </w:r>
            <w:r w:rsidRPr="00675BEE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2337" w:type="dxa"/>
            <w:vAlign w:val="center"/>
          </w:tcPr>
          <w:p w:rsidR="00B6679A" w:rsidRPr="00585865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热情主动地参与造型表现等美术基础活动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培养对民族及世界艺术的情感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形成健康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良好的审美情趣</w:t>
            </w:r>
            <w:r w:rsidRPr="00675BEE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B6679A" w:rsidRPr="00585865" w:rsidTr="006D44DF">
        <w:trPr>
          <w:trHeight w:val="416"/>
          <w:jc w:val="center"/>
        </w:trPr>
        <w:tc>
          <w:tcPr>
            <w:tcW w:w="1251" w:type="dxa"/>
            <w:vAlign w:val="center"/>
          </w:tcPr>
          <w:p w:rsidR="00B6679A" w:rsidRPr="00585865" w:rsidRDefault="00B6679A" w:rsidP="006D44DF">
            <w:pPr>
              <w:spacing w:line="36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高三年级</w:t>
            </w:r>
          </w:p>
        </w:tc>
        <w:tc>
          <w:tcPr>
            <w:tcW w:w="2552" w:type="dxa"/>
            <w:vAlign w:val="center"/>
          </w:tcPr>
          <w:p w:rsidR="00B6679A" w:rsidRPr="00585865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了解并掌握基础美术概论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具备一定的艺术思辨能力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能够较好的掌握素描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色彩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设计的表现能力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具备一定的专业水准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能够正确的表达自己的审美感受</w:t>
            </w:r>
            <w:r w:rsidRPr="00675BEE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2314" w:type="dxa"/>
            <w:vAlign w:val="center"/>
          </w:tcPr>
          <w:p w:rsidR="00B6679A" w:rsidRPr="00585865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在已有艺术知识的基础上注重自主学习能力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注重个性特长发展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进行专业美术基础的训练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在教师的引导下进行更深层次的美术专业学习</w:t>
            </w:r>
            <w:r w:rsidRPr="00675BEE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2337" w:type="dxa"/>
            <w:vAlign w:val="center"/>
          </w:tcPr>
          <w:p w:rsidR="00B6679A" w:rsidRPr="00585865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积极主动地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参与教学活动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刻苦勤奋的学习美术专业知识和技能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具有正确的有价值的审美观。形成正确的人生观</w:t>
            </w:r>
            <w:r w:rsidRPr="00675BEE"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:rsidR="00B6679A" w:rsidRPr="00AF3486" w:rsidRDefault="00B6679A" w:rsidP="00B6679A">
      <w:pPr>
        <w:spacing w:line="440" w:lineRule="exact"/>
        <w:ind w:firstLineChars="200" w:firstLine="482"/>
        <w:rPr>
          <w:rFonts w:ascii="宋体" w:hAnsi="宋体"/>
          <w:b/>
          <w:sz w:val="24"/>
        </w:rPr>
      </w:pPr>
      <w:bookmarkStart w:id="3" w:name="_Toc485283209"/>
      <w:r>
        <w:rPr>
          <w:rFonts w:ascii="宋体" w:hAnsi="宋体" w:hint="eastAsia"/>
          <w:b/>
          <w:sz w:val="24"/>
        </w:rPr>
        <w:t>二、</w:t>
      </w:r>
      <w:r w:rsidRPr="00AF3486">
        <w:rPr>
          <w:rFonts w:ascii="宋体" w:hAnsi="宋体" w:hint="eastAsia"/>
          <w:b/>
          <w:sz w:val="24"/>
        </w:rPr>
        <w:t>美育特色课程</w:t>
      </w:r>
      <w:bookmarkEnd w:id="3"/>
    </w:p>
    <w:p w:rsidR="00B6679A" w:rsidRPr="00585865" w:rsidRDefault="00B6679A" w:rsidP="00B6679A">
      <w:pPr>
        <w:spacing w:line="440" w:lineRule="exact"/>
        <w:ind w:firstLineChars="200" w:firstLine="482"/>
        <w:rPr>
          <w:rFonts w:ascii="宋体" w:hAnsi="宋体"/>
          <w:b/>
          <w:sz w:val="24"/>
        </w:rPr>
      </w:pPr>
      <w:bookmarkStart w:id="4" w:name="_Toc485283210"/>
      <w:r>
        <w:rPr>
          <w:rFonts w:ascii="宋体" w:hAnsi="宋体" w:hint="eastAsia"/>
          <w:b/>
          <w:sz w:val="24"/>
        </w:rPr>
        <w:t>（一）基础</w:t>
      </w:r>
      <w:r>
        <w:rPr>
          <w:rFonts w:ascii="宋体" w:hAnsi="宋体"/>
          <w:b/>
          <w:sz w:val="24"/>
        </w:rPr>
        <w:t>学科</w:t>
      </w:r>
      <w:r w:rsidRPr="00585865">
        <w:rPr>
          <w:rFonts w:ascii="宋体" w:hAnsi="宋体" w:hint="eastAsia"/>
          <w:b/>
          <w:sz w:val="24"/>
        </w:rPr>
        <w:t>美育学科渗透</w:t>
      </w:r>
      <w:bookmarkEnd w:id="4"/>
    </w:p>
    <w:p w:rsidR="00B6679A" w:rsidRDefault="00B6679A" w:rsidP="00B6679A">
      <w:pPr>
        <w:spacing w:line="440" w:lineRule="exact"/>
        <w:ind w:firstLine="482"/>
        <w:rPr>
          <w:rFonts w:ascii="宋体" w:hAnsi="宋体"/>
          <w:sz w:val="24"/>
        </w:rPr>
      </w:pPr>
      <w:r w:rsidRPr="00624C53">
        <w:rPr>
          <w:rFonts w:ascii="宋体" w:hAnsi="宋体" w:hint="eastAsia"/>
          <w:sz w:val="24"/>
        </w:rPr>
        <w:t>从</w:t>
      </w:r>
      <w:r>
        <w:rPr>
          <w:rFonts w:ascii="宋体" w:hAnsi="宋体" w:hint="eastAsia"/>
          <w:sz w:val="24"/>
        </w:rPr>
        <w:t>20</w:t>
      </w:r>
      <w:r w:rsidRPr="00624C53">
        <w:rPr>
          <w:rFonts w:ascii="宋体" w:hAnsi="宋体" w:hint="eastAsia"/>
          <w:sz w:val="24"/>
        </w:rPr>
        <w:t>05</w:t>
      </w:r>
      <w:r>
        <w:rPr>
          <w:rFonts w:ascii="宋体" w:hAnsi="宋体" w:hint="eastAsia"/>
          <w:sz w:val="24"/>
        </w:rPr>
        <w:t>年起，我校已经开展探索国家基础课程</w:t>
      </w:r>
      <w:r w:rsidRPr="00624C53">
        <w:rPr>
          <w:rFonts w:ascii="宋体" w:hAnsi="宋体" w:hint="eastAsia"/>
          <w:sz w:val="24"/>
        </w:rPr>
        <w:t>的美育渗透</w:t>
      </w:r>
      <w:r>
        <w:rPr>
          <w:rFonts w:ascii="宋体" w:hAnsi="宋体" w:hint="eastAsia"/>
          <w:sz w:val="24"/>
        </w:rPr>
        <w:t>研究</w:t>
      </w:r>
      <w:r w:rsidRPr="00624C53">
        <w:rPr>
          <w:rFonts w:ascii="宋体" w:hAnsi="宋体" w:hint="eastAsia"/>
          <w:sz w:val="24"/>
        </w:rPr>
        <w:t>，形成《香山中学基础学科美育渗透课程方案》（高中文科）</w:t>
      </w:r>
      <w:r>
        <w:rPr>
          <w:rFonts w:ascii="宋体" w:hAnsi="宋体" w:hint="eastAsia"/>
          <w:sz w:val="24"/>
        </w:rPr>
        <w:t>和</w:t>
      </w:r>
      <w:r w:rsidRPr="00624C53">
        <w:rPr>
          <w:rFonts w:ascii="宋体" w:hAnsi="宋体" w:hint="eastAsia"/>
          <w:sz w:val="24"/>
        </w:rPr>
        <w:t>《香山中学基础学科美育渗透课程方</w:t>
      </w:r>
      <w:r w:rsidRPr="00624C53">
        <w:rPr>
          <w:rFonts w:ascii="宋体" w:hAnsi="宋体" w:hint="eastAsia"/>
          <w:sz w:val="24"/>
        </w:rPr>
        <w:lastRenderedPageBreak/>
        <w:t>案》(高中理科)，涵盖了高中9门科目</w:t>
      </w:r>
      <w:r>
        <w:rPr>
          <w:rFonts w:ascii="宋体" w:hAnsi="宋体" w:hint="eastAsia"/>
          <w:sz w:val="24"/>
        </w:rPr>
        <w:t>。</w:t>
      </w:r>
    </w:p>
    <w:p w:rsidR="00B6679A" w:rsidRDefault="00B6679A" w:rsidP="00B6679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4424F0">
        <w:rPr>
          <w:rFonts w:ascii="宋体" w:hAnsi="宋体"/>
          <w:sz w:val="24"/>
        </w:rPr>
        <w:t>“做亮艺体”：根据国家课程中《体育与健身》和《艺术》的基本要求，结合学校</w:t>
      </w:r>
      <w:r>
        <w:rPr>
          <w:rFonts w:ascii="宋体" w:hAnsi="宋体" w:hint="eastAsia"/>
          <w:sz w:val="24"/>
        </w:rPr>
        <w:t>美育</w:t>
      </w:r>
      <w:r w:rsidRPr="004424F0">
        <w:rPr>
          <w:rFonts w:ascii="宋体" w:hAnsi="宋体"/>
          <w:sz w:val="24"/>
        </w:rPr>
        <w:t>特色要求，注重对两门学科</w:t>
      </w:r>
      <w:r>
        <w:rPr>
          <w:rFonts w:ascii="宋体" w:hAnsi="宋体" w:hint="eastAsia"/>
          <w:sz w:val="24"/>
        </w:rPr>
        <w:t>美育</w:t>
      </w:r>
      <w:r w:rsidRPr="004424F0">
        <w:rPr>
          <w:rFonts w:ascii="宋体" w:hAnsi="宋体"/>
          <w:sz w:val="24"/>
        </w:rPr>
        <w:t>功能的深度发挥，使之体现学校特色高中的文化特征。</w:t>
      </w:r>
    </w:p>
    <w:p w:rsidR="00B6679A" w:rsidRDefault="00B6679A" w:rsidP="00B6679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4424F0">
        <w:rPr>
          <w:rFonts w:ascii="宋体" w:hAnsi="宋体"/>
          <w:sz w:val="24"/>
        </w:rPr>
        <w:t>“做宽人文”：人文课程</w:t>
      </w:r>
      <w:proofErr w:type="gramStart"/>
      <w:r w:rsidRPr="004424F0">
        <w:rPr>
          <w:rFonts w:ascii="宋体" w:hAnsi="宋体"/>
          <w:sz w:val="24"/>
        </w:rPr>
        <w:t>群包括</w:t>
      </w:r>
      <w:proofErr w:type="gramEnd"/>
      <w:r w:rsidRPr="004424F0">
        <w:rPr>
          <w:rFonts w:ascii="宋体" w:hAnsi="宋体"/>
          <w:sz w:val="24"/>
        </w:rPr>
        <w:t>语文、外语、思想政治、历史、地理（人文部分）、社会（综合）等学科，涉及语言文学和社会人文两大学习领域。这些学科所包含的美育因素是十分丰富的，在以往日常的教学中往往被掩埋在一般性学科性的知识技能中。学校</w:t>
      </w:r>
      <w:r>
        <w:rPr>
          <w:rFonts w:ascii="宋体" w:hAnsi="宋体" w:hint="eastAsia"/>
          <w:sz w:val="24"/>
        </w:rPr>
        <w:t>美育</w:t>
      </w:r>
      <w:r w:rsidRPr="004424F0">
        <w:rPr>
          <w:rFonts w:ascii="宋体" w:hAnsi="宋体"/>
          <w:sz w:val="24"/>
        </w:rPr>
        <w:t>课程特色文化打造中，需要回归学科教育的本真，使这些因素在学科建设中显性化、</w:t>
      </w:r>
      <w:r>
        <w:rPr>
          <w:rFonts w:ascii="宋体" w:hAnsi="宋体" w:hint="eastAsia"/>
          <w:sz w:val="24"/>
        </w:rPr>
        <w:t>日常</w:t>
      </w:r>
      <w:r w:rsidRPr="004424F0">
        <w:rPr>
          <w:rFonts w:ascii="宋体" w:hAnsi="宋体"/>
          <w:sz w:val="24"/>
        </w:rPr>
        <w:t>化。为此需要对这些学科的课程标准结合教材</w:t>
      </w:r>
      <w:proofErr w:type="gramStart"/>
      <w:r w:rsidRPr="004424F0">
        <w:rPr>
          <w:rFonts w:ascii="宋体" w:hAnsi="宋体"/>
          <w:sz w:val="24"/>
        </w:rPr>
        <w:t>做重新</w:t>
      </w:r>
      <w:proofErr w:type="gramEnd"/>
      <w:r w:rsidRPr="004424F0">
        <w:rPr>
          <w:rFonts w:ascii="宋体" w:hAnsi="宋体"/>
          <w:sz w:val="24"/>
        </w:rPr>
        <w:t>解读。</w:t>
      </w:r>
    </w:p>
    <w:p w:rsidR="00B6679A" w:rsidRPr="00252F87" w:rsidRDefault="00B6679A" w:rsidP="00B6679A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4424F0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 w:rsidRPr="004424F0">
        <w:rPr>
          <w:rFonts w:ascii="宋体" w:hAnsi="宋体" w:hint="eastAsia"/>
          <w:sz w:val="24"/>
        </w:rPr>
        <w:t>）</w:t>
      </w:r>
      <w:r w:rsidRPr="004424F0">
        <w:rPr>
          <w:rFonts w:ascii="宋体" w:hAnsi="宋体"/>
          <w:sz w:val="24"/>
        </w:rPr>
        <w:t>“做实科技”：当今世界的课程在强化跨学科和综合的趋势下，出现了后现代教育思想的新课程，如 STEM（科学、技术、工程、数学的融合）课程，而目前又在此基础融进了艺术（Art），成为 STEAT课程。这反映科技与艺术的有缘和特殊的育人功能。为此也可以通过解读课程标准，将这种功能发掘出来。涉及的学科，可以有数学、物理、化学、生命科学、地理（自然部分）、劳动技术、信息科技等。</w:t>
      </w:r>
    </w:p>
    <w:p w:rsidR="00B6679A" w:rsidRPr="00252F87" w:rsidRDefault="00F81CD7" w:rsidP="00B6679A">
      <w:pPr>
        <w:ind w:firstLineChars="200" w:firstLine="482"/>
        <w:jc w:val="left"/>
        <w:rPr>
          <w:rFonts w:ascii="宋体" w:hAnsi="宋体"/>
          <w:sz w:val="24"/>
        </w:rPr>
      </w:pPr>
      <w:bookmarkStart w:id="5" w:name="_Toc485283211"/>
      <w:r>
        <w:rPr>
          <w:rFonts w:ascii="宋体" w:hAnsi="宋体" w:hint="eastAsia"/>
          <w:b/>
          <w:sz w:val="24"/>
        </w:rPr>
        <w:t>（二）</w:t>
      </w:r>
      <w:r w:rsidR="00B6679A" w:rsidRPr="000E6C9C">
        <w:rPr>
          <w:rFonts w:ascii="宋体" w:hAnsi="宋体" w:hint="eastAsia"/>
          <w:b/>
          <w:sz w:val="24"/>
        </w:rPr>
        <w:t>美育拓展</w:t>
      </w:r>
      <w:r w:rsidR="00B6679A">
        <w:rPr>
          <w:rFonts w:ascii="宋体" w:hAnsi="宋体" w:hint="eastAsia"/>
          <w:b/>
          <w:sz w:val="24"/>
        </w:rPr>
        <w:t>实践</w:t>
      </w:r>
      <w:r w:rsidR="00B6679A" w:rsidRPr="000E6C9C">
        <w:rPr>
          <w:rFonts w:ascii="宋体" w:hAnsi="宋体" w:hint="eastAsia"/>
          <w:b/>
          <w:sz w:val="24"/>
        </w:rPr>
        <w:t>课程</w:t>
      </w:r>
      <w:bookmarkEnd w:id="5"/>
    </w:p>
    <w:p w:rsidR="00B6679A" w:rsidRPr="004424F0" w:rsidRDefault="00B6679A" w:rsidP="00B6679A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4424F0">
        <w:rPr>
          <w:rFonts w:ascii="宋体" w:hAnsi="宋体"/>
          <w:sz w:val="24"/>
        </w:rPr>
        <w:t>拓展型课程是上海中小学课程结构中的一员，其主要功能是为学生不同发展需要的课程响应。拓展的核心</w:t>
      </w:r>
      <w:proofErr w:type="gramStart"/>
      <w:r w:rsidRPr="004424F0">
        <w:rPr>
          <w:rFonts w:ascii="宋体" w:hAnsi="宋体"/>
          <w:sz w:val="24"/>
        </w:rPr>
        <w:t>意涵应是</w:t>
      </w:r>
      <w:proofErr w:type="gramEnd"/>
      <w:r w:rsidRPr="004424F0">
        <w:rPr>
          <w:rFonts w:ascii="宋体" w:hAnsi="宋体"/>
          <w:sz w:val="24"/>
        </w:rPr>
        <w:t>横向的，所以即使是学科拓展，也是单元模块层面上的增加，而非是程度的加深。学校美育特色课程建设中，对拓展课程群的基本定位主要也是横向要求。其中重点是建立跨学科联系的拓展，其主轴是“</w:t>
      </w:r>
      <w:r w:rsidRPr="004424F0">
        <w:rPr>
          <w:rFonts w:ascii="宋体" w:hAnsi="宋体" w:hint="eastAsia"/>
          <w:sz w:val="24"/>
        </w:rPr>
        <w:t>审美</w:t>
      </w:r>
      <w:r w:rsidRPr="004424F0">
        <w:rPr>
          <w:rFonts w:ascii="宋体" w:hAnsi="宋体"/>
          <w:sz w:val="24"/>
        </w:rPr>
        <w:t>教育”。</w:t>
      </w:r>
    </w:p>
    <w:p w:rsidR="00B6679A" w:rsidRPr="00624C53" w:rsidRDefault="00B6679A" w:rsidP="00B6679A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624C53">
        <w:rPr>
          <w:rFonts w:ascii="宋体" w:hAnsi="宋体" w:hint="eastAsia"/>
          <w:sz w:val="24"/>
        </w:rPr>
        <w:t>经过近几年的实践探索，学校在美育特色拓展课程的建设方面，已经积累了一批受学生欢迎、在区域层面有影响力的美育精品课程。</w:t>
      </w:r>
    </w:p>
    <w:tbl>
      <w:tblPr>
        <w:tblW w:w="67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05"/>
        <w:gridCol w:w="2410"/>
        <w:gridCol w:w="1984"/>
      </w:tblGrid>
      <w:tr w:rsidR="00B6679A" w:rsidRPr="00585865" w:rsidTr="006D44DF">
        <w:trPr>
          <w:trHeight w:val="2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6679A" w:rsidRPr="00967849" w:rsidRDefault="00B6679A" w:rsidP="006D44DF">
            <w:pPr>
              <w:spacing w:line="36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 w:hint="eastAsia"/>
                <w:sz w:val="21"/>
                <w:szCs w:val="21"/>
              </w:rPr>
              <w:t>课程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名称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6679A" w:rsidRPr="00967849" w:rsidRDefault="00B6679A" w:rsidP="006D44DF">
            <w:pPr>
              <w:spacing w:line="36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任课</w:t>
            </w:r>
            <w:r w:rsidRPr="00967849">
              <w:rPr>
                <w:rFonts w:ascii="楷体" w:eastAsia="楷体" w:hAnsi="楷体"/>
                <w:sz w:val="21"/>
                <w:szCs w:val="21"/>
              </w:rPr>
              <w:t>教师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6679A" w:rsidRPr="00967849" w:rsidRDefault="00B6679A" w:rsidP="006D44DF">
            <w:pPr>
              <w:spacing w:line="36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开设</w:t>
            </w:r>
            <w:r w:rsidRPr="00967849">
              <w:rPr>
                <w:rFonts w:ascii="楷体" w:eastAsia="楷体" w:hAnsi="楷体"/>
                <w:sz w:val="21"/>
                <w:szCs w:val="21"/>
              </w:rPr>
              <w:t>年级</w:t>
            </w:r>
          </w:p>
        </w:tc>
      </w:tr>
      <w:tr w:rsidR="00B6679A" w:rsidRPr="00585865" w:rsidTr="006D44DF">
        <w:trPr>
          <w:trHeight w:val="20"/>
          <w:jc w:val="center"/>
        </w:trPr>
        <w:tc>
          <w:tcPr>
            <w:tcW w:w="2405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/>
                <w:sz w:val="21"/>
                <w:szCs w:val="21"/>
              </w:rPr>
              <w:t xml:space="preserve">美术写生 </w:t>
            </w:r>
          </w:p>
        </w:tc>
        <w:tc>
          <w:tcPr>
            <w:tcW w:w="2410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proofErr w:type="gramStart"/>
            <w:r w:rsidRPr="00967849">
              <w:rPr>
                <w:rFonts w:ascii="楷体" w:eastAsia="楷体" w:hAnsi="楷体" w:hint="eastAsia"/>
                <w:sz w:val="21"/>
                <w:szCs w:val="21"/>
              </w:rPr>
              <w:t>叶见鹏</w:t>
            </w:r>
            <w:proofErr w:type="gramEnd"/>
            <w:r w:rsidRPr="00967849">
              <w:rPr>
                <w:rFonts w:ascii="楷体" w:eastAsia="楷体" w:hAnsi="楷体" w:hint="eastAsia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 w:hint="eastAsia"/>
                <w:sz w:val="21"/>
                <w:szCs w:val="21"/>
              </w:rPr>
              <w:t xml:space="preserve">高一高二 </w:t>
            </w:r>
          </w:p>
        </w:tc>
      </w:tr>
      <w:tr w:rsidR="00B6679A" w:rsidRPr="00585865" w:rsidTr="006D44DF">
        <w:trPr>
          <w:trHeight w:val="20"/>
          <w:jc w:val="center"/>
        </w:trPr>
        <w:tc>
          <w:tcPr>
            <w:tcW w:w="2405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/>
                <w:sz w:val="21"/>
                <w:szCs w:val="21"/>
              </w:rPr>
              <w:t>摄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 xml:space="preserve">    </w:t>
            </w:r>
            <w:r w:rsidRPr="00967849">
              <w:rPr>
                <w:rFonts w:ascii="楷体" w:eastAsia="楷体" w:hAnsi="楷体"/>
                <w:sz w:val="21"/>
                <w:szCs w:val="21"/>
              </w:rPr>
              <w:t xml:space="preserve">影 </w:t>
            </w:r>
          </w:p>
        </w:tc>
        <w:tc>
          <w:tcPr>
            <w:tcW w:w="2410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 w:hint="eastAsia"/>
                <w:sz w:val="21"/>
                <w:szCs w:val="21"/>
              </w:rPr>
              <w:t xml:space="preserve">朱  平 </w:t>
            </w:r>
          </w:p>
        </w:tc>
        <w:tc>
          <w:tcPr>
            <w:tcW w:w="1984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 w:hint="eastAsia"/>
                <w:sz w:val="21"/>
                <w:szCs w:val="21"/>
              </w:rPr>
              <w:t xml:space="preserve">高一 </w:t>
            </w:r>
          </w:p>
        </w:tc>
      </w:tr>
      <w:tr w:rsidR="00B6679A" w:rsidRPr="00585865" w:rsidTr="006D44DF">
        <w:trPr>
          <w:trHeight w:val="20"/>
          <w:jc w:val="center"/>
        </w:trPr>
        <w:tc>
          <w:tcPr>
            <w:tcW w:w="2405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/>
                <w:sz w:val="21"/>
                <w:szCs w:val="21"/>
              </w:rPr>
              <w:t>书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 xml:space="preserve">    </w:t>
            </w:r>
            <w:r w:rsidRPr="00967849">
              <w:rPr>
                <w:rFonts w:ascii="楷体" w:eastAsia="楷体" w:hAnsi="楷体"/>
                <w:sz w:val="21"/>
                <w:szCs w:val="21"/>
              </w:rPr>
              <w:t xml:space="preserve">法 </w:t>
            </w:r>
          </w:p>
        </w:tc>
        <w:tc>
          <w:tcPr>
            <w:tcW w:w="2410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朱彦炜</w:t>
            </w:r>
            <w:r w:rsidRPr="00967849">
              <w:rPr>
                <w:rFonts w:ascii="楷体" w:eastAsia="楷体" w:hAnsi="楷体" w:hint="eastAsia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 w:hint="eastAsia"/>
                <w:sz w:val="21"/>
                <w:szCs w:val="21"/>
              </w:rPr>
              <w:t xml:space="preserve">高一高二 </w:t>
            </w:r>
          </w:p>
        </w:tc>
      </w:tr>
      <w:tr w:rsidR="00B6679A" w:rsidRPr="00585865" w:rsidTr="006D44DF">
        <w:trPr>
          <w:trHeight w:val="20"/>
          <w:jc w:val="center"/>
        </w:trPr>
        <w:tc>
          <w:tcPr>
            <w:tcW w:w="2405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/>
                <w:sz w:val="21"/>
                <w:szCs w:val="21"/>
              </w:rPr>
              <w:t>油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 xml:space="preserve">    </w:t>
            </w:r>
            <w:r w:rsidRPr="00967849">
              <w:rPr>
                <w:rFonts w:ascii="楷体" w:eastAsia="楷体" w:hAnsi="楷体"/>
                <w:sz w:val="21"/>
                <w:szCs w:val="21"/>
              </w:rPr>
              <w:t xml:space="preserve">画 </w:t>
            </w:r>
          </w:p>
        </w:tc>
        <w:tc>
          <w:tcPr>
            <w:tcW w:w="2410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 w:hint="eastAsia"/>
                <w:sz w:val="21"/>
                <w:szCs w:val="21"/>
              </w:rPr>
              <w:t xml:space="preserve">吴建清 </w:t>
            </w:r>
          </w:p>
        </w:tc>
        <w:tc>
          <w:tcPr>
            <w:tcW w:w="1984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 w:hint="eastAsia"/>
                <w:sz w:val="21"/>
                <w:szCs w:val="21"/>
              </w:rPr>
              <w:t xml:space="preserve">高二高三 </w:t>
            </w:r>
          </w:p>
        </w:tc>
      </w:tr>
      <w:tr w:rsidR="00B6679A" w:rsidRPr="00585865" w:rsidTr="006D44DF">
        <w:trPr>
          <w:trHeight w:val="20"/>
          <w:jc w:val="center"/>
        </w:trPr>
        <w:tc>
          <w:tcPr>
            <w:tcW w:w="2405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/>
                <w:sz w:val="21"/>
                <w:szCs w:val="21"/>
              </w:rPr>
              <w:t xml:space="preserve">中国花鸟画 </w:t>
            </w:r>
          </w:p>
        </w:tc>
        <w:tc>
          <w:tcPr>
            <w:tcW w:w="2410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 w:hint="eastAsia"/>
                <w:sz w:val="21"/>
                <w:szCs w:val="21"/>
              </w:rPr>
              <w:t xml:space="preserve">宋海军 </w:t>
            </w:r>
          </w:p>
        </w:tc>
        <w:tc>
          <w:tcPr>
            <w:tcW w:w="1984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 w:hint="eastAsia"/>
                <w:sz w:val="21"/>
                <w:szCs w:val="21"/>
              </w:rPr>
              <w:t xml:space="preserve">高一 </w:t>
            </w:r>
          </w:p>
        </w:tc>
      </w:tr>
      <w:tr w:rsidR="00B6679A" w:rsidRPr="00585865" w:rsidTr="006D44DF">
        <w:trPr>
          <w:trHeight w:val="20"/>
          <w:jc w:val="center"/>
        </w:trPr>
        <w:tc>
          <w:tcPr>
            <w:tcW w:w="2405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/>
                <w:sz w:val="21"/>
                <w:szCs w:val="21"/>
              </w:rPr>
              <w:t xml:space="preserve">中国水彩画 </w:t>
            </w:r>
          </w:p>
        </w:tc>
        <w:tc>
          <w:tcPr>
            <w:tcW w:w="2410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 w:hint="eastAsia"/>
                <w:sz w:val="21"/>
                <w:szCs w:val="21"/>
              </w:rPr>
              <w:t xml:space="preserve">陆  瑶 </w:t>
            </w:r>
          </w:p>
        </w:tc>
        <w:tc>
          <w:tcPr>
            <w:tcW w:w="1984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 w:hint="eastAsia"/>
                <w:sz w:val="21"/>
                <w:szCs w:val="21"/>
              </w:rPr>
              <w:t xml:space="preserve">高一 </w:t>
            </w:r>
          </w:p>
        </w:tc>
      </w:tr>
      <w:tr w:rsidR="00B6679A" w:rsidRPr="00585865" w:rsidTr="006D44DF">
        <w:trPr>
          <w:trHeight w:val="20"/>
          <w:jc w:val="center"/>
        </w:trPr>
        <w:tc>
          <w:tcPr>
            <w:tcW w:w="2405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/>
                <w:sz w:val="21"/>
                <w:szCs w:val="21"/>
              </w:rPr>
              <w:t xml:space="preserve">中国山水画 </w:t>
            </w:r>
          </w:p>
        </w:tc>
        <w:tc>
          <w:tcPr>
            <w:tcW w:w="2410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 w:hint="eastAsia"/>
                <w:sz w:val="21"/>
                <w:szCs w:val="21"/>
              </w:rPr>
              <w:t xml:space="preserve">苏  </w:t>
            </w:r>
            <w:proofErr w:type="gramStart"/>
            <w:r w:rsidRPr="00967849">
              <w:rPr>
                <w:rFonts w:ascii="楷体" w:eastAsia="楷体" w:hAnsi="楷体" w:hint="eastAsia"/>
                <w:sz w:val="21"/>
                <w:szCs w:val="21"/>
              </w:rPr>
              <w:t>焱</w:t>
            </w:r>
            <w:proofErr w:type="gramEnd"/>
            <w:r w:rsidRPr="00967849">
              <w:rPr>
                <w:rFonts w:ascii="楷体" w:eastAsia="楷体" w:hAnsi="楷体" w:hint="eastAsia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 w:hint="eastAsia"/>
                <w:sz w:val="21"/>
                <w:szCs w:val="21"/>
              </w:rPr>
              <w:t xml:space="preserve">高二 </w:t>
            </w:r>
          </w:p>
        </w:tc>
      </w:tr>
      <w:tr w:rsidR="00B6679A" w:rsidRPr="00585865" w:rsidTr="006D44DF">
        <w:trPr>
          <w:trHeight w:val="20"/>
          <w:jc w:val="center"/>
        </w:trPr>
        <w:tc>
          <w:tcPr>
            <w:tcW w:w="2405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/>
                <w:sz w:val="21"/>
                <w:szCs w:val="21"/>
              </w:rPr>
              <w:t xml:space="preserve">中西方美术史对比 </w:t>
            </w:r>
          </w:p>
        </w:tc>
        <w:tc>
          <w:tcPr>
            <w:tcW w:w="2410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proofErr w:type="gramStart"/>
            <w:r w:rsidRPr="00967849">
              <w:rPr>
                <w:rFonts w:ascii="楷体" w:eastAsia="楷体" w:hAnsi="楷体" w:hint="eastAsia"/>
                <w:sz w:val="21"/>
                <w:szCs w:val="21"/>
              </w:rPr>
              <w:t>俞</w:t>
            </w:r>
            <w:proofErr w:type="gramEnd"/>
            <w:r w:rsidRPr="00967849">
              <w:rPr>
                <w:rFonts w:ascii="楷体" w:eastAsia="楷体" w:hAnsi="楷体" w:hint="eastAsia"/>
                <w:sz w:val="21"/>
                <w:szCs w:val="21"/>
              </w:rPr>
              <w:t xml:space="preserve">  丰 </w:t>
            </w:r>
          </w:p>
        </w:tc>
        <w:tc>
          <w:tcPr>
            <w:tcW w:w="1984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 w:hint="eastAsia"/>
                <w:sz w:val="21"/>
                <w:szCs w:val="21"/>
              </w:rPr>
              <w:t xml:space="preserve">高二 </w:t>
            </w:r>
          </w:p>
        </w:tc>
      </w:tr>
      <w:tr w:rsidR="00B6679A" w:rsidRPr="00585865" w:rsidTr="006D44DF">
        <w:trPr>
          <w:trHeight w:val="20"/>
          <w:jc w:val="center"/>
        </w:trPr>
        <w:tc>
          <w:tcPr>
            <w:tcW w:w="2405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/>
                <w:sz w:val="21"/>
                <w:szCs w:val="21"/>
              </w:rPr>
              <w:t>戏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 xml:space="preserve">    </w:t>
            </w:r>
            <w:r w:rsidRPr="00967849">
              <w:rPr>
                <w:rFonts w:ascii="楷体" w:eastAsia="楷体" w:hAnsi="楷体"/>
                <w:sz w:val="21"/>
                <w:szCs w:val="21"/>
              </w:rPr>
              <w:t xml:space="preserve">剧 </w:t>
            </w:r>
          </w:p>
        </w:tc>
        <w:tc>
          <w:tcPr>
            <w:tcW w:w="2410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proofErr w:type="gramStart"/>
            <w:r w:rsidRPr="00967849">
              <w:rPr>
                <w:rFonts w:ascii="楷体" w:eastAsia="楷体" w:hAnsi="楷体" w:hint="eastAsia"/>
                <w:sz w:val="21"/>
                <w:szCs w:val="21"/>
              </w:rPr>
              <w:t>李寅莺</w:t>
            </w:r>
            <w:proofErr w:type="gramEnd"/>
            <w:r w:rsidRPr="00967849">
              <w:rPr>
                <w:rFonts w:ascii="楷体" w:eastAsia="楷体" w:hAnsi="楷体" w:hint="eastAsia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 w:hint="eastAsia"/>
                <w:sz w:val="21"/>
                <w:szCs w:val="21"/>
              </w:rPr>
              <w:t xml:space="preserve">高二 </w:t>
            </w:r>
          </w:p>
        </w:tc>
      </w:tr>
      <w:tr w:rsidR="00B6679A" w:rsidRPr="00585865" w:rsidTr="006D44DF">
        <w:trPr>
          <w:trHeight w:val="20"/>
          <w:jc w:val="center"/>
        </w:trPr>
        <w:tc>
          <w:tcPr>
            <w:tcW w:w="2405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/>
                <w:sz w:val="21"/>
                <w:szCs w:val="21"/>
              </w:rPr>
              <w:t>戏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 xml:space="preserve">    </w:t>
            </w:r>
            <w:r w:rsidRPr="00967849">
              <w:rPr>
                <w:rFonts w:ascii="楷体" w:eastAsia="楷体" w:hAnsi="楷体"/>
                <w:sz w:val="21"/>
                <w:szCs w:val="21"/>
              </w:rPr>
              <w:t xml:space="preserve">曲 </w:t>
            </w:r>
          </w:p>
        </w:tc>
        <w:tc>
          <w:tcPr>
            <w:tcW w:w="2410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proofErr w:type="gramStart"/>
            <w:r w:rsidRPr="00967849">
              <w:rPr>
                <w:rFonts w:ascii="楷体" w:eastAsia="楷体" w:hAnsi="楷体" w:hint="eastAsia"/>
                <w:sz w:val="21"/>
                <w:szCs w:val="21"/>
              </w:rPr>
              <w:t>李寅莺</w:t>
            </w:r>
            <w:proofErr w:type="gramEnd"/>
            <w:r w:rsidRPr="00967849">
              <w:rPr>
                <w:rFonts w:ascii="楷体" w:eastAsia="楷体" w:hAnsi="楷体" w:hint="eastAsia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 w:hint="eastAsia"/>
                <w:sz w:val="21"/>
                <w:szCs w:val="21"/>
              </w:rPr>
              <w:t xml:space="preserve">高一 </w:t>
            </w:r>
          </w:p>
        </w:tc>
      </w:tr>
      <w:tr w:rsidR="00B6679A" w:rsidRPr="00585865" w:rsidTr="006D44DF">
        <w:trPr>
          <w:trHeight w:val="20"/>
          <w:jc w:val="center"/>
        </w:trPr>
        <w:tc>
          <w:tcPr>
            <w:tcW w:w="2405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/>
                <w:sz w:val="21"/>
                <w:szCs w:val="21"/>
              </w:rPr>
              <w:t xml:space="preserve">古典诗歌赏析 </w:t>
            </w:r>
          </w:p>
        </w:tc>
        <w:tc>
          <w:tcPr>
            <w:tcW w:w="2410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 w:hint="eastAsia"/>
                <w:sz w:val="21"/>
                <w:szCs w:val="21"/>
              </w:rPr>
              <w:t xml:space="preserve">黄长德 </w:t>
            </w:r>
          </w:p>
        </w:tc>
        <w:tc>
          <w:tcPr>
            <w:tcW w:w="1984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 w:hint="eastAsia"/>
                <w:sz w:val="21"/>
                <w:szCs w:val="21"/>
              </w:rPr>
              <w:t xml:space="preserve">高一高二 </w:t>
            </w:r>
          </w:p>
        </w:tc>
      </w:tr>
      <w:tr w:rsidR="00B6679A" w:rsidRPr="00585865" w:rsidTr="006D44DF">
        <w:trPr>
          <w:trHeight w:val="20"/>
          <w:jc w:val="center"/>
        </w:trPr>
        <w:tc>
          <w:tcPr>
            <w:tcW w:w="2405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/>
                <w:sz w:val="21"/>
                <w:szCs w:val="21"/>
              </w:rPr>
              <w:lastRenderedPageBreak/>
              <w:t xml:space="preserve">诗画同源 </w:t>
            </w:r>
          </w:p>
        </w:tc>
        <w:tc>
          <w:tcPr>
            <w:tcW w:w="2410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 w:hint="eastAsia"/>
                <w:sz w:val="21"/>
                <w:szCs w:val="21"/>
              </w:rPr>
              <w:t xml:space="preserve">黄  </w:t>
            </w:r>
            <w:proofErr w:type="gramStart"/>
            <w:r w:rsidRPr="00967849">
              <w:rPr>
                <w:rFonts w:ascii="楷体" w:eastAsia="楷体" w:hAnsi="楷体" w:hint="eastAsia"/>
                <w:sz w:val="21"/>
                <w:szCs w:val="21"/>
              </w:rPr>
              <w:t>彬</w:t>
            </w:r>
            <w:proofErr w:type="gramEnd"/>
            <w:r w:rsidRPr="00967849">
              <w:rPr>
                <w:rFonts w:ascii="楷体" w:eastAsia="楷体" w:hAnsi="楷体" w:hint="eastAsia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 w:hint="eastAsia"/>
                <w:sz w:val="21"/>
                <w:szCs w:val="21"/>
              </w:rPr>
              <w:t xml:space="preserve">高二 </w:t>
            </w:r>
          </w:p>
        </w:tc>
      </w:tr>
      <w:tr w:rsidR="00B6679A" w:rsidRPr="00585865" w:rsidTr="006D44DF">
        <w:trPr>
          <w:trHeight w:val="20"/>
          <w:jc w:val="center"/>
        </w:trPr>
        <w:tc>
          <w:tcPr>
            <w:tcW w:w="2405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/>
                <w:sz w:val="21"/>
                <w:szCs w:val="21"/>
              </w:rPr>
              <w:t xml:space="preserve">国学之美 </w:t>
            </w:r>
          </w:p>
        </w:tc>
        <w:tc>
          <w:tcPr>
            <w:tcW w:w="2410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 w:hint="eastAsia"/>
                <w:sz w:val="21"/>
                <w:szCs w:val="21"/>
              </w:rPr>
              <w:t xml:space="preserve">曹  琼 </w:t>
            </w:r>
          </w:p>
        </w:tc>
        <w:tc>
          <w:tcPr>
            <w:tcW w:w="1984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 w:hint="eastAsia"/>
                <w:sz w:val="21"/>
                <w:szCs w:val="21"/>
              </w:rPr>
              <w:t xml:space="preserve">高二 </w:t>
            </w:r>
          </w:p>
        </w:tc>
      </w:tr>
      <w:tr w:rsidR="00B6679A" w:rsidRPr="00585865" w:rsidTr="006D44DF">
        <w:trPr>
          <w:trHeight w:val="20"/>
          <w:jc w:val="center"/>
        </w:trPr>
        <w:tc>
          <w:tcPr>
            <w:tcW w:w="2405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/>
                <w:sz w:val="21"/>
                <w:szCs w:val="21"/>
              </w:rPr>
              <w:t xml:space="preserve">美从何处寻 </w:t>
            </w:r>
          </w:p>
        </w:tc>
        <w:tc>
          <w:tcPr>
            <w:tcW w:w="2410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 w:hint="eastAsia"/>
                <w:sz w:val="21"/>
                <w:szCs w:val="21"/>
              </w:rPr>
              <w:t xml:space="preserve">曹  琼 </w:t>
            </w:r>
          </w:p>
        </w:tc>
        <w:tc>
          <w:tcPr>
            <w:tcW w:w="1984" w:type="dxa"/>
            <w:shd w:val="clear" w:color="auto" w:fill="auto"/>
            <w:hideMark/>
          </w:tcPr>
          <w:p w:rsidR="00B6679A" w:rsidRPr="00967849" w:rsidRDefault="00B6679A" w:rsidP="006D44DF">
            <w:pPr>
              <w:spacing w:line="360" w:lineRule="exact"/>
              <w:rPr>
                <w:rFonts w:ascii="楷体" w:eastAsia="楷体" w:hAnsi="楷体"/>
                <w:sz w:val="21"/>
                <w:szCs w:val="21"/>
              </w:rPr>
            </w:pPr>
            <w:r w:rsidRPr="00967849">
              <w:rPr>
                <w:rFonts w:ascii="楷体" w:eastAsia="楷体" w:hAnsi="楷体" w:hint="eastAsia"/>
                <w:sz w:val="21"/>
                <w:szCs w:val="21"/>
              </w:rPr>
              <w:t xml:space="preserve">高一 </w:t>
            </w:r>
          </w:p>
        </w:tc>
      </w:tr>
    </w:tbl>
    <w:p w:rsidR="00B6679A" w:rsidRPr="00585865" w:rsidRDefault="00F81CD7" w:rsidP="00B6679A">
      <w:pPr>
        <w:spacing w:line="440" w:lineRule="exact"/>
        <w:ind w:firstLineChars="200" w:firstLine="482"/>
        <w:rPr>
          <w:rFonts w:ascii="宋体" w:hAnsi="宋体"/>
          <w:b/>
          <w:sz w:val="24"/>
        </w:rPr>
      </w:pPr>
      <w:bookmarkStart w:id="6" w:name="_Toc485283212"/>
      <w:r>
        <w:rPr>
          <w:rFonts w:ascii="宋体" w:hAnsi="宋体" w:hint="eastAsia"/>
          <w:b/>
          <w:sz w:val="24"/>
        </w:rPr>
        <w:t>（三）</w:t>
      </w:r>
      <w:r w:rsidR="00B6679A" w:rsidRPr="00585865">
        <w:rPr>
          <w:rFonts w:ascii="宋体" w:hAnsi="宋体" w:hint="eastAsia"/>
          <w:b/>
          <w:sz w:val="24"/>
        </w:rPr>
        <w:t>第四张美育特色课程表：美育</w:t>
      </w:r>
      <w:r w:rsidR="00B6679A">
        <w:rPr>
          <w:rFonts w:ascii="宋体" w:hAnsi="宋体" w:hint="eastAsia"/>
          <w:b/>
          <w:sz w:val="24"/>
        </w:rPr>
        <w:t>研究</w:t>
      </w:r>
      <w:r w:rsidR="00B6679A" w:rsidRPr="00585865">
        <w:rPr>
          <w:rFonts w:ascii="宋体" w:hAnsi="宋体" w:hint="eastAsia"/>
          <w:b/>
          <w:sz w:val="24"/>
        </w:rPr>
        <w:t>实践课程表</w:t>
      </w:r>
      <w:bookmarkEnd w:id="6"/>
    </w:p>
    <w:p w:rsidR="00B6679A" w:rsidRDefault="00F81CD7" w:rsidP="00B6679A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 w:rsidR="00B6679A" w:rsidRPr="00991036">
        <w:rPr>
          <w:rFonts w:ascii="宋体" w:hAnsi="宋体" w:hint="eastAsia"/>
          <w:sz w:val="24"/>
        </w:rPr>
        <w:t>以创新实验室为载体</w:t>
      </w:r>
      <w:r w:rsidR="00B6679A">
        <w:rPr>
          <w:rFonts w:ascii="宋体" w:hAnsi="宋体" w:hint="eastAsia"/>
          <w:sz w:val="24"/>
        </w:rPr>
        <w:t>：学校</w:t>
      </w:r>
      <w:r w:rsidR="00B6679A" w:rsidRPr="008E2DE9">
        <w:rPr>
          <w:rFonts w:ascii="宋体" w:hAnsi="宋体" w:hint="eastAsia"/>
          <w:sz w:val="24"/>
        </w:rPr>
        <w:t>建立“创意实验区”</w:t>
      </w:r>
      <w:r w:rsidR="00B6679A">
        <w:rPr>
          <w:rFonts w:ascii="宋体" w:hAnsi="宋体" w:hint="eastAsia"/>
          <w:sz w:val="24"/>
        </w:rPr>
        <w:t>，</w:t>
      </w:r>
      <w:r w:rsidR="00B6679A" w:rsidRPr="008E2DE9">
        <w:rPr>
          <w:rFonts w:ascii="宋体" w:hAnsi="宋体" w:hint="eastAsia"/>
          <w:sz w:val="24"/>
        </w:rPr>
        <w:t>以此为载体开发</w:t>
      </w:r>
      <w:r w:rsidR="00B6679A">
        <w:rPr>
          <w:rFonts w:ascii="宋体" w:hAnsi="宋体" w:hint="eastAsia"/>
          <w:sz w:val="24"/>
        </w:rPr>
        <w:t>美育</w:t>
      </w:r>
      <w:r w:rsidR="00B6679A" w:rsidRPr="008E2DE9">
        <w:rPr>
          <w:rFonts w:ascii="宋体" w:hAnsi="宋体" w:hint="eastAsia"/>
          <w:sz w:val="24"/>
        </w:rPr>
        <w:t>课程，关注实践性、探究性、创新性</w:t>
      </w:r>
      <w:r w:rsidR="00B6679A">
        <w:rPr>
          <w:rFonts w:ascii="宋体" w:hAnsi="宋体" w:hint="eastAsia"/>
          <w:sz w:val="24"/>
        </w:rPr>
        <w:t>。共设</w:t>
      </w:r>
      <w:r w:rsidR="00B6679A" w:rsidRPr="008E2DE9">
        <w:rPr>
          <w:rFonts w:ascii="宋体" w:hAnsi="宋体" w:hint="eastAsia"/>
          <w:sz w:val="24"/>
        </w:rPr>
        <w:t>四个工作区域：初中学生艺术创意操作区域、高中学生艺术创意操作区域、学生作品展示区域、高压电窑烧制区域。</w:t>
      </w:r>
    </w:p>
    <w:p w:rsidR="00B6679A" w:rsidRDefault="00B6679A" w:rsidP="00B6679A">
      <w:pPr>
        <w:spacing w:afterLines="50" w:after="190" w:line="400" w:lineRule="exact"/>
        <w:ind w:firstLineChars="200" w:firstLine="480"/>
        <w:rPr>
          <w:szCs w:val="21"/>
        </w:rPr>
      </w:pPr>
      <w:r w:rsidRPr="004424F0">
        <w:rPr>
          <w:rFonts w:ascii="宋体" w:hAnsi="宋体"/>
          <w:sz w:val="24"/>
        </w:rPr>
        <w:t>创新实验室建设是特色高中建设的重要组成部分，而创新实验室的课程建设又是创新实验室建设的重要任务。目前，学校已经建立了“创意实验室”，以此为载体，开发课程，推进美育教育。学校注重创意实验室的课程化建设，提倡在学校创意实验室开展的教学活动，都基于相应的课程，并以“创新实践探究”来定位。学生在创意实验室中所进行的学习活动，首先是要体现实践性，即使最终有知识概念的生成，但也一定是在实践的基础之上——“做中学”，经验主义课程的创立者杜威的观念。其次是要有一定的探究性，要在这里发现问题或生成问题，主张在问题解决的过程中获得探究的方法与兴趣——“研中学”，这是一种“深度学习”的主旨思想。第三还要具有创新性，因为是艺术学习领域的体验，而“艺术的生命在于创新”（著名教育家</w:t>
      </w:r>
      <w:proofErr w:type="gramStart"/>
      <w:r w:rsidRPr="004424F0">
        <w:rPr>
          <w:rFonts w:ascii="宋体" w:hAnsi="宋体"/>
          <w:sz w:val="24"/>
        </w:rPr>
        <w:t>吕</w:t>
      </w:r>
      <w:proofErr w:type="gramEnd"/>
      <w:r w:rsidRPr="004424F0">
        <w:rPr>
          <w:rFonts w:ascii="宋体" w:hAnsi="宋体"/>
          <w:sz w:val="24"/>
        </w:rPr>
        <w:t>型伟谈教育有三句名言“教育是事业，其意义在于奉献；教育是科学，其价值在于求真；教育是艺术，其生命在于创新”）——“创中学”。创意实验室课程上述三大要义特征，是学校对特色高中创新实验室建设的校本理解与实践。实践、探究、创新是新时代对学习者和教育者提出的转型要求，也是后现代对公民的素养要求，需要在所有学校课程中落实。但囿于应试的意识惯性，一般在常态课程中落实还有难度，而在这种创意实验室课程中落实是值得探索的。在具有科目开发与实施中，对实践、探究、创新要求的落实可以有所选择，也可以有不同组合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442"/>
        <w:gridCol w:w="4025"/>
      </w:tblGrid>
      <w:tr w:rsidR="00B6679A" w:rsidRPr="00585865" w:rsidTr="006D44DF">
        <w:trPr>
          <w:jc w:val="center"/>
        </w:trPr>
        <w:tc>
          <w:tcPr>
            <w:tcW w:w="1760" w:type="dxa"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类别</w:t>
            </w:r>
          </w:p>
        </w:tc>
        <w:tc>
          <w:tcPr>
            <w:tcW w:w="1442" w:type="dxa"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课程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名称</w:t>
            </w:r>
          </w:p>
        </w:tc>
        <w:tc>
          <w:tcPr>
            <w:tcW w:w="4025" w:type="dxa"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/>
                <w:sz w:val="21"/>
                <w:szCs w:val="21"/>
              </w:rPr>
              <w:t>课程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内容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简介</w:t>
            </w:r>
          </w:p>
        </w:tc>
      </w:tr>
      <w:tr w:rsidR="00B6679A" w:rsidRPr="00585865" w:rsidTr="006D44DF">
        <w:trPr>
          <w:jc w:val="center"/>
        </w:trPr>
        <w:tc>
          <w:tcPr>
            <w:tcW w:w="1760" w:type="dxa"/>
            <w:vMerge w:val="restart"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创</w:t>
            </w:r>
          </w:p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意</w:t>
            </w:r>
          </w:p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/>
                <w:sz w:val="21"/>
                <w:szCs w:val="21"/>
              </w:rPr>
              <w:t>实</w:t>
            </w:r>
          </w:p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proofErr w:type="gramStart"/>
            <w:r w:rsidRPr="00585865">
              <w:rPr>
                <w:rFonts w:ascii="楷体" w:eastAsia="楷体" w:hAnsi="楷体"/>
                <w:sz w:val="21"/>
                <w:szCs w:val="21"/>
              </w:rPr>
              <w:t>验</w:t>
            </w:r>
            <w:proofErr w:type="gramEnd"/>
          </w:p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/>
                <w:sz w:val="21"/>
                <w:szCs w:val="21"/>
              </w:rPr>
              <w:t>室</w:t>
            </w:r>
          </w:p>
        </w:tc>
        <w:tc>
          <w:tcPr>
            <w:tcW w:w="1442" w:type="dxa"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瓷板画</w:t>
            </w:r>
          </w:p>
        </w:tc>
        <w:tc>
          <w:tcPr>
            <w:tcW w:w="4025" w:type="dxa"/>
            <w:vAlign w:val="center"/>
          </w:tcPr>
          <w:p w:rsidR="00B6679A" w:rsidRPr="00585865" w:rsidRDefault="00B6679A" w:rsidP="006D44DF">
            <w:pPr>
              <w:spacing w:line="320" w:lineRule="exact"/>
              <w:jc w:val="left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hAnsi="楷体" w:hint="eastAsia"/>
                <w:sz w:val="21"/>
                <w:szCs w:val="21"/>
              </w:rPr>
              <w:t>•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学生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在瓷板上作画</w:t>
            </w:r>
            <w:r w:rsidRPr="004424F0">
              <w:rPr>
                <w:rFonts w:ascii="宋体" w:hAnsi="宋体"/>
                <w:sz w:val="24"/>
              </w:rPr>
              <w:t>，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通过烘烤设备完成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作品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的定型</w:t>
            </w:r>
            <w:r w:rsidRPr="004424F0">
              <w:rPr>
                <w:rFonts w:ascii="宋体" w:hAnsi="宋体"/>
                <w:sz w:val="24"/>
              </w:rPr>
              <w:t>。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瓷板画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集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绘画与传统的烘瓷工艺于一身</w:t>
            </w:r>
            <w:r w:rsidRPr="004424F0">
              <w:rPr>
                <w:rFonts w:ascii="宋体" w:hAnsi="宋体"/>
                <w:sz w:val="24"/>
              </w:rPr>
              <w:t>，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培养学生的画画表现力</w:t>
            </w:r>
            <w:r w:rsidRPr="004424F0">
              <w:rPr>
                <w:rFonts w:ascii="宋体" w:hAnsi="宋体"/>
                <w:sz w:val="24"/>
              </w:rPr>
              <w:t>。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鼓励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学生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去追求绘画艺术和陶瓷工艺的完美结合</w:t>
            </w:r>
            <w:r w:rsidRPr="004424F0">
              <w:rPr>
                <w:rFonts w:ascii="宋体" w:hAnsi="宋体"/>
                <w:sz w:val="24"/>
              </w:rPr>
              <w:t>，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开发了学生的潜能</w:t>
            </w:r>
            <w:r w:rsidRPr="004424F0">
              <w:rPr>
                <w:rFonts w:ascii="宋体" w:hAnsi="宋体"/>
                <w:sz w:val="24"/>
              </w:rPr>
              <w:t>，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提高他们的创新能力</w:t>
            </w:r>
            <w:r w:rsidRPr="004424F0">
              <w:rPr>
                <w:rFonts w:ascii="宋体" w:hAnsi="宋体"/>
                <w:sz w:val="24"/>
              </w:rPr>
              <w:t>。</w:t>
            </w:r>
          </w:p>
        </w:tc>
      </w:tr>
      <w:tr w:rsidR="00B6679A" w:rsidRPr="00585865" w:rsidTr="006D44DF">
        <w:trPr>
          <w:jc w:val="center"/>
        </w:trPr>
        <w:tc>
          <w:tcPr>
            <w:tcW w:w="1760" w:type="dxa"/>
            <w:vMerge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浮雕</w:t>
            </w:r>
          </w:p>
        </w:tc>
        <w:tc>
          <w:tcPr>
            <w:tcW w:w="4025" w:type="dxa"/>
            <w:vAlign w:val="center"/>
          </w:tcPr>
          <w:p w:rsidR="00B6679A" w:rsidRPr="00585865" w:rsidRDefault="00B6679A" w:rsidP="006D44DF">
            <w:pPr>
              <w:spacing w:line="320" w:lineRule="exact"/>
              <w:jc w:val="left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hAnsi="楷体" w:hint="eastAsia"/>
                <w:sz w:val="21"/>
                <w:szCs w:val="21"/>
              </w:rPr>
              <w:t>•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浮雕是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表达审美意志、优化校园环境的重要手段</w:t>
            </w:r>
            <w:r w:rsidRPr="004424F0">
              <w:rPr>
                <w:rFonts w:ascii="宋体" w:hAnsi="宋体"/>
                <w:sz w:val="24"/>
              </w:rPr>
              <w:t>。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学生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通过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浮雕的作品制作</w:t>
            </w:r>
            <w:r w:rsidRPr="004424F0">
              <w:rPr>
                <w:rFonts w:ascii="宋体" w:hAnsi="宋体"/>
                <w:sz w:val="24"/>
              </w:rPr>
              <w:t>，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了解到通过凹凸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起伏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的方法</w:t>
            </w:r>
            <w:r w:rsidRPr="004424F0">
              <w:rPr>
                <w:rFonts w:ascii="宋体" w:hAnsi="宋体"/>
                <w:sz w:val="24"/>
              </w:rPr>
              <w:t>，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将壁画转化为空间性和立体性的模型</w:t>
            </w:r>
            <w:r w:rsidRPr="004424F0">
              <w:rPr>
                <w:rFonts w:ascii="宋体" w:hAnsi="宋体"/>
                <w:sz w:val="24"/>
              </w:rPr>
              <w:t>，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会产生强烈的视觉效果</w:t>
            </w:r>
            <w:r w:rsidRPr="004424F0">
              <w:rPr>
                <w:rFonts w:ascii="宋体" w:hAnsi="宋体"/>
                <w:sz w:val="24"/>
              </w:rPr>
              <w:t>。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不断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提高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学生的绘画水平</w:t>
            </w:r>
            <w:r w:rsidRPr="004424F0">
              <w:rPr>
                <w:rFonts w:ascii="宋体" w:hAnsi="宋体"/>
                <w:sz w:val="24"/>
              </w:rPr>
              <w:t>，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初步了解浮雕艺术的创作要素</w:t>
            </w:r>
            <w:r w:rsidRPr="004424F0">
              <w:rPr>
                <w:rFonts w:ascii="宋体" w:hAnsi="宋体"/>
                <w:sz w:val="24"/>
              </w:rPr>
              <w:t>。</w:t>
            </w:r>
          </w:p>
        </w:tc>
      </w:tr>
      <w:tr w:rsidR="00B6679A" w:rsidRPr="00585865" w:rsidTr="006D44DF">
        <w:trPr>
          <w:jc w:val="center"/>
        </w:trPr>
        <w:tc>
          <w:tcPr>
            <w:tcW w:w="1760" w:type="dxa"/>
            <w:vMerge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创意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面具</w:t>
            </w:r>
          </w:p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（脸谱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艺术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）</w:t>
            </w:r>
          </w:p>
        </w:tc>
        <w:tc>
          <w:tcPr>
            <w:tcW w:w="4025" w:type="dxa"/>
            <w:vAlign w:val="center"/>
          </w:tcPr>
          <w:p w:rsidR="00B6679A" w:rsidRPr="00585865" w:rsidRDefault="00B6679A" w:rsidP="006D44DF">
            <w:pPr>
              <w:spacing w:line="320" w:lineRule="exact"/>
              <w:jc w:val="left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hAnsi="楷体" w:hint="eastAsia"/>
                <w:sz w:val="21"/>
                <w:szCs w:val="21"/>
              </w:rPr>
              <w:t>•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此项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课程在纸质面具模型上创作脸谱等作品</w:t>
            </w:r>
            <w:r w:rsidRPr="004424F0">
              <w:rPr>
                <w:rFonts w:ascii="宋体" w:hAnsi="宋体"/>
                <w:sz w:val="24"/>
              </w:rPr>
              <w:t>，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可以提高学生的设计能力和审美能力</w:t>
            </w:r>
            <w:r w:rsidRPr="004424F0">
              <w:rPr>
                <w:rFonts w:ascii="宋体" w:hAnsi="宋体"/>
                <w:sz w:val="24"/>
              </w:rPr>
              <w:t>，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激发学生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创作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潜能的发挥</w:t>
            </w:r>
            <w:r w:rsidRPr="004424F0">
              <w:rPr>
                <w:rFonts w:ascii="宋体" w:hAnsi="宋体"/>
                <w:sz w:val="24"/>
              </w:rPr>
              <w:t>，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增强学生的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自信力</w:t>
            </w:r>
            <w:r w:rsidRPr="004424F0">
              <w:rPr>
                <w:rFonts w:ascii="宋体" w:hAnsi="宋体"/>
                <w:sz w:val="24"/>
              </w:rPr>
              <w:t>。</w:t>
            </w:r>
          </w:p>
        </w:tc>
      </w:tr>
      <w:tr w:rsidR="00B6679A" w:rsidRPr="00585865" w:rsidTr="006D44DF">
        <w:trPr>
          <w:jc w:val="center"/>
        </w:trPr>
        <w:tc>
          <w:tcPr>
            <w:tcW w:w="1760" w:type="dxa"/>
            <w:vMerge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雕塑</w:t>
            </w:r>
          </w:p>
        </w:tc>
        <w:tc>
          <w:tcPr>
            <w:tcW w:w="4025" w:type="dxa"/>
            <w:vAlign w:val="center"/>
          </w:tcPr>
          <w:p w:rsidR="00B6679A" w:rsidRPr="00585865" w:rsidRDefault="00B6679A" w:rsidP="006D44DF">
            <w:pPr>
              <w:spacing w:line="320" w:lineRule="exact"/>
              <w:jc w:val="left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hAnsi="楷体" w:hint="eastAsia"/>
                <w:sz w:val="21"/>
                <w:szCs w:val="21"/>
              </w:rPr>
              <w:t>•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通过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学生对雕塑作品制作</w:t>
            </w:r>
            <w:r w:rsidRPr="004424F0">
              <w:rPr>
                <w:rFonts w:ascii="宋体" w:hAnsi="宋体"/>
                <w:sz w:val="24"/>
              </w:rPr>
              <w:t>，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培养学生的三位观察方法</w:t>
            </w:r>
            <w:r w:rsidRPr="004424F0">
              <w:rPr>
                <w:rFonts w:ascii="宋体" w:hAnsi="宋体"/>
                <w:sz w:val="24"/>
              </w:rPr>
              <w:t>，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从而理解正确的绘画步骤</w:t>
            </w:r>
            <w:r w:rsidRPr="004424F0">
              <w:rPr>
                <w:rFonts w:ascii="宋体" w:hAnsi="宋体"/>
                <w:sz w:val="24"/>
              </w:rPr>
              <w:t>，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并且寻找雕塑制作中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与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学校高中素描课程之间的共性</w:t>
            </w:r>
            <w:r w:rsidRPr="004424F0">
              <w:rPr>
                <w:rFonts w:ascii="宋体" w:hAnsi="宋体"/>
                <w:sz w:val="24"/>
              </w:rPr>
              <w:t>，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不断提高学生的素描水平</w:t>
            </w:r>
            <w:r w:rsidRPr="004424F0">
              <w:rPr>
                <w:rFonts w:ascii="宋体" w:hAnsi="宋体"/>
                <w:sz w:val="24"/>
              </w:rPr>
              <w:t>。</w:t>
            </w:r>
          </w:p>
        </w:tc>
      </w:tr>
      <w:tr w:rsidR="00B6679A" w:rsidRPr="00585865" w:rsidTr="006D44DF">
        <w:trPr>
          <w:jc w:val="center"/>
        </w:trPr>
        <w:tc>
          <w:tcPr>
            <w:tcW w:w="1760" w:type="dxa"/>
            <w:vMerge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新媒体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艺术课程</w:t>
            </w:r>
          </w:p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/>
                <w:sz w:val="21"/>
                <w:szCs w:val="21"/>
              </w:rPr>
              <w:t>（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美育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融合课程）</w:t>
            </w:r>
          </w:p>
        </w:tc>
        <w:tc>
          <w:tcPr>
            <w:tcW w:w="4025" w:type="dxa"/>
            <w:vAlign w:val="center"/>
          </w:tcPr>
          <w:p w:rsidR="00B6679A" w:rsidRPr="00585865" w:rsidRDefault="00B6679A" w:rsidP="006D44DF">
            <w:pPr>
              <w:spacing w:line="320" w:lineRule="exact"/>
              <w:jc w:val="left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hAnsi="楷体" w:hint="eastAsia"/>
                <w:sz w:val="21"/>
                <w:szCs w:val="21"/>
              </w:rPr>
              <w:t>•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以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现代数字技术为纽带</w:t>
            </w:r>
            <w:r w:rsidRPr="004424F0">
              <w:rPr>
                <w:rFonts w:ascii="宋体" w:hAnsi="宋体"/>
                <w:sz w:val="24"/>
              </w:rPr>
              <w:t>，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融合信息科技</w:t>
            </w:r>
            <w:r w:rsidRPr="004424F0">
              <w:rPr>
                <w:rFonts w:ascii="宋体" w:hAnsi="宋体"/>
                <w:sz w:val="24"/>
              </w:rPr>
              <w:t>、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美术</w:t>
            </w:r>
            <w:r w:rsidRPr="004424F0">
              <w:rPr>
                <w:rFonts w:ascii="宋体" w:hAnsi="宋体"/>
                <w:sz w:val="24"/>
              </w:rPr>
              <w:t>、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音乐三门学科的</w:t>
            </w:r>
            <w:r w:rsidRPr="004424F0">
              <w:rPr>
                <w:rFonts w:ascii="宋体" w:hAnsi="宋体"/>
                <w:sz w:val="24"/>
              </w:rPr>
              <w:t>“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艺术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融合课程</w:t>
            </w:r>
            <w:r w:rsidRPr="004424F0">
              <w:rPr>
                <w:rFonts w:ascii="宋体" w:hAnsi="宋体"/>
                <w:sz w:val="24"/>
              </w:rPr>
              <w:t>”，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借助上海音乐学院</w:t>
            </w:r>
            <w:r w:rsidRPr="004424F0">
              <w:rPr>
                <w:rFonts w:ascii="宋体" w:hAnsi="宋体"/>
                <w:sz w:val="24"/>
              </w:rPr>
              <w:t>、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上海电教馆</w:t>
            </w:r>
            <w:r w:rsidRPr="004424F0">
              <w:rPr>
                <w:rFonts w:ascii="宋体" w:hAnsi="宋体"/>
                <w:sz w:val="24"/>
              </w:rPr>
              <w:t>，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作为技术力量支撑和师资培训基地</w:t>
            </w:r>
            <w:r w:rsidRPr="004424F0">
              <w:rPr>
                <w:rFonts w:ascii="宋体" w:hAnsi="宋体"/>
                <w:sz w:val="24"/>
              </w:rPr>
              <w:t>，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深化和细化香山的美育教育</w:t>
            </w:r>
            <w:r w:rsidRPr="004424F0">
              <w:rPr>
                <w:rFonts w:ascii="宋体" w:hAnsi="宋体"/>
                <w:sz w:val="24"/>
              </w:rPr>
              <w:t>。</w:t>
            </w:r>
          </w:p>
        </w:tc>
      </w:tr>
    </w:tbl>
    <w:p w:rsidR="00B6679A" w:rsidRDefault="00F81CD7" w:rsidP="00B6679A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 w:rsidR="00B6679A">
        <w:rPr>
          <w:rFonts w:ascii="宋体" w:hAnsi="宋体" w:hint="eastAsia"/>
          <w:sz w:val="24"/>
        </w:rPr>
        <w:t>学生美育社团课程化：学校尝试个性化美育社团课程化，社团课程</w:t>
      </w:r>
      <w:r w:rsidR="00B6679A" w:rsidRPr="008E2DE9">
        <w:rPr>
          <w:rFonts w:ascii="宋体" w:hAnsi="宋体" w:hint="eastAsia"/>
          <w:sz w:val="24"/>
        </w:rPr>
        <w:t>以兴趣为出发点，以个性化培养为</w:t>
      </w:r>
      <w:r w:rsidR="00B6679A">
        <w:rPr>
          <w:rFonts w:ascii="宋体" w:hAnsi="宋体" w:hint="eastAsia"/>
          <w:sz w:val="24"/>
        </w:rPr>
        <w:t>方向，以学生艺术创新能力和创造精神培养为核心，逐步形成创新</w:t>
      </w:r>
      <w:r w:rsidR="00B6679A" w:rsidRPr="008E2DE9">
        <w:rPr>
          <w:rFonts w:ascii="宋体" w:hAnsi="宋体" w:hint="eastAsia"/>
          <w:sz w:val="24"/>
        </w:rPr>
        <w:t>艺术人才培养新模式。</w:t>
      </w:r>
    </w:p>
    <w:p w:rsidR="00B6679A" w:rsidRDefault="00B6679A" w:rsidP="00B6679A">
      <w:pPr>
        <w:spacing w:afterLines="50" w:after="190" w:line="400" w:lineRule="exact"/>
        <w:ind w:firstLineChars="200" w:firstLine="480"/>
        <w:rPr>
          <w:rFonts w:ascii="宋体" w:hAnsi="宋体"/>
          <w:sz w:val="24"/>
        </w:rPr>
      </w:pPr>
      <w:r w:rsidRPr="004424F0">
        <w:rPr>
          <w:rFonts w:ascii="宋体" w:hAnsi="宋体"/>
          <w:sz w:val="24"/>
        </w:rPr>
        <w:t>社团课程开发的宗旨：以兴趣为出发点，以个性化培养为方向，以学生艺术创新能力和创造精神培养为核心，形成完善的创新性艺术人才培养新模式。鼓励学生突破常规，标新立异，充分保护学生的创新积极性，调动学生的学习主动性，激发学生的创新热情和动力，全面提升学生的创新素质和创新能力，增强学生的综合人文素质和丰富的想象力，改变从书本到书本的学习方式，形成明确的文化意识和文化自觉，引导学生“由技入道”地进入艺术创新的更高层次，为培养出富有创造思维、富有艺术想象力的人才打下了良好基础。</w:t>
      </w:r>
    </w:p>
    <w:p w:rsidR="00B6679A" w:rsidRPr="004424F0" w:rsidRDefault="00B6679A" w:rsidP="00B6679A">
      <w:pPr>
        <w:spacing w:afterLines="50" w:after="190" w:line="400" w:lineRule="exact"/>
        <w:ind w:firstLineChars="200" w:firstLine="480"/>
        <w:rPr>
          <w:rFonts w:ascii="宋体" w:hAnsi="宋体"/>
          <w:sz w:val="24"/>
        </w:rPr>
      </w:pPr>
      <w:r w:rsidRPr="004424F0">
        <w:rPr>
          <w:rFonts w:ascii="宋体" w:hAnsi="宋体"/>
          <w:sz w:val="24"/>
        </w:rPr>
        <w:t>教师参与其中指导。下表所列即学校目前的师生社团及其课程化的学习活动特点。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406"/>
        <w:gridCol w:w="3994"/>
      </w:tblGrid>
      <w:tr w:rsidR="00B6679A" w:rsidRPr="00585865" w:rsidTr="006D44DF">
        <w:trPr>
          <w:jc w:val="center"/>
        </w:trPr>
        <w:tc>
          <w:tcPr>
            <w:tcW w:w="1781" w:type="dxa"/>
            <w:vMerge w:val="restart"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美育</w:t>
            </w:r>
          </w:p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/>
                <w:sz w:val="21"/>
                <w:szCs w:val="21"/>
              </w:rPr>
              <w:t>社团</w:t>
            </w:r>
          </w:p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/>
                <w:sz w:val="21"/>
                <w:szCs w:val="21"/>
              </w:rPr>
              <w:t>课程</w:t>
            </w:r>
          </w:p>
        </w:tc>
        <w:tc>
          <w:tcPr>
            <w:tcW w:w="1406" w:type="dxa"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课程名称</w:t>
            </w:r>
          </w:p>
        </w:tc>
        <w:tc>
          <w:tcPr>
            <w:tcW w:w="3994" w:type="dxa"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课程内容简介</w:t>
            </w:r>
          </w:p>
        </w:tc>
      </w:tr>
      <w:tr w:rsidR="00B6679A" w:rsidRPr="00585865" w:rsidTr="006D44DF">
        <w:trPr>
          <w:jc w:val="center"/>
        </w:trPr>
        <w:tc>
          <w:tcPr>
            <w:tcW w:w="1781" w:type="dxa"/>
            <w:vMerge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红叶传媒</w:t>
            </w:r>
          </w:p>
        </w:tc>
        <w:tc>
          <w:tcPr>
            <w:tcW w:w="3994" w:type="dxa"/>
            <w:vAlign w:val="center"/>
          </w:tcPr>
          <w:p w:rsidR="00B6679A" w:rsidRPr="00585865" w:rsidRDefault="00B6679A" w:rsidP="006D44DF">
            <w:pPr>
              <w:spacing w:line="320" w:lineRule="exact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通过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录音、摄像、编辑等现代多媒体手段对学校重大活动进行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及时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采访和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报道</w:t>
            </w:r>
            <w:r w:rsidRPr="004424F0">
              <w:rPr>
                <w:rFonts w:ascii="宋体" w:hAnsi="宋体"/>
                <w:sz w:val="24"/>
              </w:rPr>
              <w:t>。</w:t>
            </w:r>
          </w:p>
        </w:tc>
      </w:tr>
      <w:tr w:rsidR="00B6679A" w:rsidRPr="00585865" w:rsidTr="006D44DF">
        <w:trPr>
          <w:jc w:val="center"/>
        </w:trPr>
        <w:tc>
          <w:tcPr>
            <w:tcW w:w="1781" w:type="dxa"/>
            <w:vMerge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青团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漫画社</w:t>
            </w:r>
          </w:p>
        </w:tc>
        <w:tc>
          <w:tcPr>
            <w:tcW w:w="3994" w:type="dxa"/>
            <w:vAlign w:val="center"/>
          </w:tcPr>
          <w:p w:rsidR="00B6679A" w:rsidRPr="00585865" w:rsidRDefault="00B6679A" w:rsidP="006D44DF">
            <w:pPr>
              <w:spacing w:line="320" w:lineRule="exact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通过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活动了解漫画的艺术表现形式</w:t>
            </w:r>
            <w:r w:rsidRPr="004424F0">
              <w:rPr>
                <w:rFonts w:ascii="宋体" w:hAnsi="宋体"/>
                <w:sz w:val="24"/>
              </w:rPr>
              <w:t>，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提高欣赏能力和绘画技巧、致力于为广大的卡通漫画爱好者创设一个共同学习、交流、展示漫画绘画技巧的平台</w:t>
            </w:r>
            <w:r w:rsidRPr="004424F0">
              <w:rPr>
                <w:rFonts w:ascii="宋体" w:hAnsi="宋体"/>
                <w:sz w:val="24"/>
              </w:rPr>
              <w:t>。</w:t>
            </w:r>
          </w:p>
        </w:tc>
      </w:tr>
      <w:tr w:rsidR="00B6679A" w:rsidRPr="00585865" w:rsidTr="006D44DF">
        <w:trPr>
          <w:jc w:val="center"/>
        </w:trPr>
        <w:tc>
          <w:tcPr>
            <w:tcW w:w="1781" w:type="dxa"/>
            <w:vMerge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书画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工艺社</w:t>
            </w:r>
          </w:p>
        </w:tc>
        <w:tc>
          <w:tcPr>
            <w:tcW w:w="3994" w:type="dxa"/>
            <w:vAlign w:val="center"/>
          </w:tcPr>
          <w:p w:rsidR="00B6679A" w:rsidRPr="00585865" w:rsidRDefault="00B6679A" w:rsidP="006D44DF">
            <w:pPr>
              <w:spacing w:line="320" w:lineRule="exact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开设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各种形式多样的活动课堂</w:t>
            </w:r>
            <w:r w:rsidRPr="004424F0">
              <w:rPr>
                <w:rFonts w:ascii="宋体" w:hAnsi="宋体"/>
                <w:sz w:val="24"/>
              </w:rPr>
              <w:t>，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为师生提供成长的舞台</w:t>
            </w:r>
            <w:r w:rsidRPr="004424F0">
              <w:rPr>
                <w:rFonts w:ascii="宋体" w:hAnsi="宋体"/>
                <w:sz w:val="24"/>
              </w:rPr>
              <w:t>，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提高艺术修养</w:t>
            </w:r>
            <w:r w:rsidRPr="004424F0">
              <w:rPr>
                <w:rFonts w:ascii="宋体" w:hAnsi="宋体"/>
                <w:sz w:val="24"/>
              </w:rPr>
              <w:t>。</w:t>
            </w:r>
          </w:p>
        </w:tc>
      </w:tr>
      <w:tr w:rsidR="00B6679A" w:rsidRPr="00585865" w:rsidTr="006D44DF">
        <w:trPr>
          <w:jc w:val="center"/>
        </w:trPr>
        <w:tc>
          <w:tcPr>
            <w:tcW w:w="1781" w:type="dxa"/>
            <w:vMerge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proofErr w:type="gramStart"/>
            <w:r w:rsidRPr="00585865">
              <w:rPr>
                <w:rFonts w:ascii="楷体" w:eastAsia="楷体" w:hAnsi="楷体" w:hint="eastAsia"/>
                <w:sz w:val="21"/>
                <w:szCs w:val="21"/>
              </w:rPr>
              <w:t>莺韵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合唱</w:t>
            </w:r>
            <w:proofErr w:type="gramEnd"/>
            <w:r w:rsidRPr="00585865">
              <w:rPr>
                <w:rFonts w:ascii="楷体" w:eastAsia="楷体" w:hAnsi="楷体"/>
                <w:sz w:val="21"/>
                <w:szCs w:val="21"/>
              </w:rPr>
              <w:t>朗诵社团</w:t>
            </w:r>
          </w:p>
        </w:tc>
        <w:tc>
          <w:tcPr>
            <w:tcW w:w="3994" w:type="dxa"/>
            <w:vAlign w:val="center"/>
          </w:tcPr>
          <w:p w:rsidR="00B6679A" w:rsidRPr="00585865" w:rsidRDefault="00B6679A" w:rsidP="006D44DF">
            <w:pPr>
              <w:spacing w:line="320" w:lineRule="exact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以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弘扬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传承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民族文化、培养兴趣、发展学生个性、陶冶情操为宗旨</w:t>
            </w:r>
            <w:r w:rsidRPr="004424F0">
              <w:rPr>
                <w:rFonts w:ascii="宋体" w:hAnsi="宋体"/>
                <w:sz w:val="24"/>
              </w:rPr>
              <w:t>，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发扬社团活动中</w:t>
            </w:r>
            <w:r w:rsidRPr="004424F0">
              <w:rPr>
                <w:rFonts w:ascii="宋体" w:hAnsi="宋体"/>
                <w:sz w:val="24"/>
              </w:rPr>
              <w:t>“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教书育人</w:t>
            </w:r>
            <w:r w:rsidRPr="004424F0">
              <w:rPr>
                <w:rFonts w:ascii="宋体" w:hAnsi="宋体"/>
                <w:sz w:val="24"/>
              </w:rPr>
              <w:t>”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的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功能</w:t>
            </w:r>
            <w:r w:rsidRPr="004424F0">
              <w:rPr>
                <w:rFonts w:ascii="宋体" w:hAnsi="宋体"/>
                <w:sz w:val="24"/>
              </w:rPr>
              <w:t>。</w:t>
            </w:r>
          </w:p>
        </w:tc>
      </w:tr>
      <w:tr w:rsidR="00B6679A" w:rsidRPr="00585865" w:rsidTr="006D44DF">
        <w:trPr>
          <w:jc w:val="center"/>
        </w:trPr>
        <w:tc>
          <w:tcPr>
            <w:tcW w:w="1781" w:type="dxa"/>
            <w:vMerge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九州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lastRenderedPageBreak/>
              <w:t>Cosplay社团</w:t>
            </w:r>
          </w:p>
        </w:tc>
        <w:tc>
          <w:tcPr>
            <w:tcW w:w="3994" w:type="dxa"/>
            <w:vAlign w:val="center"/>
          </w:tcPr>
          <w:p w:rsidR="00B6679A" w:rsidRPr="00585865" w:rsidRDefault="00B6679A" w:rsidP="006D44DF">
            <w:pPr>
              <w:spacing w:line="320" w:lineRule="exact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lastRenderedPageBreak/>
              <w:t>涉及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表演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摄影、电脑制作等多个领域</w:t>
            </w:r>
            <w:r w:rsidRPr="004424F0">
              <w:rPr>
                <w:rFonts w:ascii="宋体" w:hAnsi="宋体"/>
                <w:sz w:val="24"/>
              </w:rPr>
              <w:t>，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lastRenderedPageBreak/>
              <w:t>让学生充分发挥自己的特长</w:t>
            </w:r>
            <w:r w:rsidRPr="004424F0">
              <w:rPr>
                <w:rFonts w:ascii="宋体" w:hAnsi="宋体"/>
                <w:sz w:val="24"/>
              </w:rPr>
              <w:t>。</w:t>
            </w:r>
          </w:p>
        </w:tc>
      </w:tr>
      <w:tr w:rsidR="00B6679A" w:rsidRPr="00585865" w:rsidTr="006D44DF">
        <w:trPr>
          <w:jc w:val="center"/>
        </w:trPr>
        <w:tc>
          <w:tcPr>
            <w:tcW w:w="1781" w:type="dxa"/>
            <w:vMerge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香山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广播社</w:t>
            </w:r>
          </w:p>
        </w:tc>
        <w:tc>
          <w:tcPr>
            <w:tcW w:w="3994" w:type="dxa"/>
            <w:vAlign w:val="center"/>
          </w:tcPr>
          <w:p w:rsidR="00B6679A" w:rsidRPr="00585865" w:rsidRDefault="00B6679A" w:rsidP="006D44DF">
            <w:pPr>
              <w:spacing w:line="320" w:lineRule="exact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提升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学生沟通、组织、表达、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处事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等各种能力</w:t>
            </w:r>
            <w:r w:rsidRPr="004424F0">
              <w:rPr>
                <w:rFonts w:ascii="宋体" w:hAnsi="宋体"/>
                <w:sz w:val="24"/>
              </w:rPr>
              <w:t>，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学会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如何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去认真努力的做好每一件事</w:t>
            </w:r>
            <w:r w:rsidRPr="004424F0">
              <w:rPr>
                <w:rFonts w:ascii="宋体" w:hAnsi="宋体"/>
                <w:sz w:val="24"/>
              </w:rPr>
              <w:t>。</w:t>
            </w:r>
          </w:p>
        </w:tc>
      </w:tr>
      <w:tr w:rsidR="00B6679A" w:rsidRPr="00585865" w:rsidTr="006D44DF">
        <w:trPr>
          <w:jc w:val="center"/>
        </w:trPr>
        <w:tc>
          <w:tcPr>
            <w:tcW w:w="1781" w:type="dxa"/>
            <w:vMerge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proofErr w:type="gramStart"/>
            <w:r w:rsidRPr="00585865">
              <w:rPr>
                <w:rFonts w:ascii="楷体" w:eastAsia="楷体" w:hAnsi="楷体" w:hint="eastAsia"/>
                <w:sz w:val="21"/>
                <w:szCs w:val="21"/>
              </w:rPr>
              <w:t>晓津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文学社</w:t>
            </w:r>
            <w:proofErr w:type="gramEnd"/>
          </w:p>
        </w:tc>
        <w:tc>
          <w:tcPr>
            <w:tcW w:w="3994" w:type="dxa"/>
            <w:vAlign w:val="center"/>
          </w:tcPr>
          <w:p w:rsidR="00B6679A" w:rsidRPr="00585865" w:rsidRDefault="00B6679A" w:rsidP="006D44DF">
            <w:pPr>
              <w:spacing w:line="320" w:lineRule="exact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取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意</w:t>
            </w:r>
            <w:r w:rsidRPr="004424F0">
              <w:rPr>
                <w:rFonts w:ascii="宋体" w:hAnsi="宋体"/>
                <w:sz w:val="24"/>
              </w:rPr>
              <w:t>“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早晨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的渡口</w:t>
            </w:r>
            <w:r w:rsidRPr="004424F0">
              <w:rPr>
                <w:rFonts w:ascii="宋体" w:hAnsi="宋体"/>
                <w:sz w:val="24"/>
              </w:rPr>
              <w:t>”，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期望学生在老师的引领下从香山这个人生的</w:t>
            </w:r>
            <w:r w:rsidRPr="004424F0">
              <w:rPr>
                <w:rFonts w:ascii="宋体" w:hAnsi="宋体"/>
                <w:sz w:val="24"/>
              </w:rPr>
              <w:t>“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晓津</w:t>
            </w:r>
            <w:r w:rsidRPr="004424F0">
              <w:rPr>
                <w:rFonts w:ascii="宋体" w:hAnsi="宋体"/>
                <w:sz w:val="24"/>
              </w:rPr>
              <w:t>”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出发</w:t>
            </w:r>
            <w:r w:rsidRPr="004424F0">
              <w:rPr>
                <w:rFonts w:ascii="宋体" w:hAnsi="宋体"/>
                <w:sz w:val="24"/>
              </w:rPr>
              <w:t>，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扬起文学的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风帆</w:t>
            </w:r>
            <w:r w:rsidRPr="004424F0">
              <w:rPr>
                <w:rFonts w:ascii="宋体" w:hAnsi="宋体"/>
                <w:sz w:val="24"/>
              </w:rPr>
              <w:t>，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追寻生活和生命的多彩</w:t>
            </w:r>
            <w:r w:rsidRPr="004424F0">
              <w:rPr>
                <w:rFonts w:ascii="宋体" w:hAnsi="宋体"/>
                <w:sz w:val="24"/>
              </w:rPr>
              <w:t>。</w:t>
            </w:r>
          </w:p>
        </w:tc>
      </w:tr>
      <w:tr w:rsidR="00B6679A" w:rsidRPr="00585865" w:rsidTr="006D44DF">
        <w:trPr>
          <w:jc w:val="center"/>
        </w:trPr>
        <w:tc>
          <w:tcPr>
            <w:tcW w:w="1781" w:type="dxa"/>
            <w:vMerge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经典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诵读和诗词创造</w:t>
            </w:r>
          </w:p>
        </w:tc>
        <w:tc>
          <w:tcPr>
            <w:tcW w:w="3994" w:type="dxa"/>
            <w:vAlign w:val="center"/>
          </w:tcPr>
          <w:p w:rsidR="00B6679A" w:rsidRPr="00585865" w:rsidRDefault="00B6679A" w:rsidP="006D44DF">
            <w:pPr>
              <w:spacing w:line="320" w:lineRule="exact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已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出版师生作品集《</w:t>
            </w:r>
            <w:r w:rsidRPr="00585865">
              <w:rPr>
                <w:rFonts w:ascii="楷体" w:eastAsia="楷体" w:hAnsi="楷体" w:hint="eastAsia"/>
                <w:sz w:val="21"/>
                <w:szCs w:val="21"/>
              </w:rPr>
              <w:t>大美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有言》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等</w:t>
            </w:r>
            <w:r w:rsidRPr="004424F0">
              <w:rPr>
                <w:rFonts w:ascii="宋体" w:hAnsi="宋体"/>
                <w:sz w:val="24"/>
              </w:rPr>
              <w:t>。</w:t>
            </w:r>
          </w:p>
        </w:tc>
      </w:tr>
      <w:tr w:rsidR="00B6679A" w:rsidRPr="00585865" w:rsidTr="006D44DF">
        <w:trPr>
          <w:jc w:val="center"/>
        </w:trPr>
        <w:tc>
          <w:tcPr>
            <w:tcW w:w="1781" w:type="dxa"/>
            <w:vMerge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戏曲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课程</w:t>
            </w:r>
          </w:p>
        </w:tc>
        <w:tc>
          <w:tcPr>
            <w:tcW w:w="3994" w:type="dxa"/>
            <w:vAlign w:val="center"/>
          </w:tcPr>
          <w:p w:rsidR="00B6679A" w:rsidRPr="00585865" w:rsidRDefault="00B6679A" w:rsidP="006D44DF">
            <w:pPr>
              <w:spacing w:line="320" w:lineRule="exact"/>
              <w:rPr>
                <w:rFonts w:ascii="楷体" w:eastAsia="楷体" w:hAnsi="楷体"/>
                <w:sz w:val="21"/>
                <w:szCs w:val="21"/>
              </w:rPr>
            </w:pPr>
            <w:r w:rsidRPr="00585865">
              <w:rPr>
                <w:rFonts w:ascii="楷体" w:eastAsia="楷体" w:hAnsi="楷体" w:hint="eastAsia"/>
                <w:sz w:val="21"/>
                <w:szCs w:val="21"/>
              </w:rPr>
              <w:t>传承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中华传统文化</w:t>
            </w:r>
            <w:r w:rsidRPr="004424F0">
              <w:rPr>
                <w:rFonts w:ascii="宋体" w:hAnsi="宋体"/>
                <w:sz w:val="24"/>
              </w:rPr>
              <w:t>，</w:t>
            </w:r>
            <w:r w:rsidRPr="00585865">
              <w:rPr>
                <w:rFonts w:ascii="楷体" w:eastAsia="楷体" w:hAnsi="楷体"/>
                <w:sz w:val="21"/>
                <w:szCs w:val="21"/>
              </w:rPr>
              <w:t>在学校艺术节上汇报演出</w:t>
            </w:r>
            <w:r w:rsidRPr="004424F0">
              <w:rPr>
                <w:rFonts w:ascii="宋体" w:hAnsi="宋体"/>
                <w:sz w:val="24"/>
              </w:rPr>
              <w:t>。</w:t>
            </w:r>
          </w:p>
        </w:tc>
      </w:tr>
      <w:tr w:rsidR="00B6679A" w:rsidRPr="00585865" w:rsidTr="006D44DF">
        <w:trPr>
          <w:jc w:val="center"/>
        </w:trPr>
        <w:tc>
          <w:tcPr>
            <w:tcW w:w="1781" w:type="dxa"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252F87">
              <w:rPr>
                <w:rFonts w:ascii="楷体" w:eastAsia="楷体" w:hAnsi="楷体" w:hint="eastAsia"/>
                <w:sz w:val="21"/>
                <w:szCs w:val="21"/>
              </w:rPr>
              <w:t>木版画制作社</w:t>
            </w:r>
          </w:p>
        </w:tc>
        <w:tc>
          <w:tcPr>
            <w:tcW w:w="3994" w:type="dxa"/>
            <w:vAlign w:val="center"/>
          </w:tcPr>
          <w:p w:rsidR="00B6679A" w:rsidRPr="00585865" w:rsidRDefault="00B6679A" w:rsidP="006D44DF">
            <w:pPr>
              <w:spacing w:line="320" w:lineRule="exact"/>
              <w:rPr>
                <w:rFonts w:ascii="楷体" w:eastAsia="楷体" w:hAnsi="楷体"/>
                <w:sz w:val="21"/>
                <w:szCs w:val="21"/>
              </w:rPr>
            </w:pPr>
            <w:r w:rsidRPr="00252F87">
              <w:rPr>
                <w:rFonts w:ascii="楷体" w:eastAsia="楷体" w:hAnsi="楷体" w:hint="eastAsia"/>
                <w:sz w:val="21"/>
                <w:szCs w:val="21"/>
              </w:rPr>
              <w:t>社团学员通过对木版画的爱好为触发点，依托香山中学绘画艺术这一校园文化，开展木版画欣赏、木版画制作技巧、拓印手法、作品交流、作品比赛等活动。</w:t>
            </w:r>
          </w:p>
        </w:tc>
      </w:tr>
      <w:tr w:rsidR="00B6679A" w:rsidRPr="00585865" w:rsidTr="006D44DF">
        <w:trPr>
          <w:jc w:val="center"/>
        </w:trPr>
        <w:tc>
          <w:tcPr>
            <w:tcW w:w="1781" w:type="dxa"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B6679A" w:rsidRPr="00585865" w:rsidRDefault="00B6679A" w:rsidP="006D44DF">
            <w:pPr>
              <w:spacing w:line="32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 w:rsidRPr="00252F87">
              <w:rPr>
                <w:rFonts w:ascii="楷体" w:eastAsia="楷体" w:hAnsi="楷体" w:hint="eastAsia"/>
                <w:sz w:val="21"/>
                <w:szCs w:val="21"/>
              </w:rPr>
              <w:t>综合材料画社</w:t>
            </w:r>
          </w:p>
        </w:tc>
        <w:tc>
          <w:tcPr>
            <w:tcW w:w="3994" w:type="dxa"/>
            <w:vAlign w:val="center"/>
          </w:tcPr>
          <w:p w:rsidR="00B6679A" w:rsidRPr="00585865" w:rsidRDefault="00B6679A" w:rsidP="006D44DF">
            <w:pPr>
              <w:spacing w:line="320" w:lineRule="exact"/>
              <w:rPr>
                <w:rFonts w:ascii="楷体" w:eastAsia="楷体" w:hAnsi="楷体"/>
                <w:sz w:val="21"/>
                <w:szCs w:val="21"/>
              </w:rPr>
            </w:pPr>
            <w:r w:rsidRPr="00252F87">
              <w:rPr>
                <w:rFonts w:ascii="楷体" w:eastAsia="楷体" w:hAnsi="楷体" w:hint="eastAsia"/>
                <w:sz w:val="21"/>
                <w:szCs w:val="21"/>
              </w:rPr>
              <w:t>综合材料绘画用于现代绘画中非传统绘画作品，社团学员结合绘画技术和装置技术进行静态绘画。作为现代绘画的一种新形式，综合材料画充分运用材料和材质来表达艺术思想。</w:t>
            </w:r>
          </w:p>
        </w:tc>
      </w:tr>
    </w:tbl>
    <w:p w:rsidR="00B6679A" w:rsidRPr="00252F87" w:rsidRDefault="00B6679A" w:rsidP="00B6679A"/>
    <w:p w:rsidR="007A4AA4" w:rsidRPr="00B6679A" w:rsidRDefault="00341358"/>
    <w:sectPr w:rsidR="007A4AA4" w:rsidRPr="00B6679A" w:rsidSect="00C77E49">
      <w:pgSz w:w="11906" w:h="16838"/>
      <w:pgMar w:top="1440" w:right="1588" w:bottom="1440" w:left="1531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9A"/>
    <w:rsid w:val="00075E82"/>
    <w:rsid w:val="00341358"/>
    <w:rsid w:val="004C5C8D"/>
    <w:rsid w:val="00B6679A"/>
    <w:rsid w:val="00F8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A370C-FAFB-4282-B29F-176DC929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9A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1C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1C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liuxh</dc:creator>
  <cp:keywords/>
  <dc:description/>
  <cp:lastModifiedBy>China</cp:lastModifiedBy>
  <cp:revision>2</cp:revision>
  <cp:lastPrinted>2017-11-06T05:53:00Z</cp:lastPrinted>
  <dcterms:created xsi:type="dcterms:W3CDTF">2018-01-08T00:17:00Z</dcterms:created>
  <dcterms:modified xsi:type="dcterms:W3CDTF">2018-01-08T00:17:00Z</dcterms:modified>
</cp:coreProperties>
</file>